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D135F0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 w:rsidRPr="00821D72">
        <w:rPr>
          <w:b/>
        </w:rPr>
        <w:t>Т</w:t>
      </w:r>
      <w:r w:rsidR="00821D72" w:rsidRPr="00821D72">
        <w:rPr>
          <w:b/>
        </w:rPr>
        <w:t>рудовой договор</w:t>
      </w:r>
      <w:r w:rsidR="00C962E0">
        <w:rPr>
          <w:b/>
        </w:rPr>
        <w:t xml:space="preserve"> с работником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трудовой договор</w:t>
      </w:r>
      <w:r w:rsidR="00C962E0">
        <w:t xml:space="preserve"> с работником, далее – «Договор»,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103124">
        <w:t xml:space="preserve"> заведующего сектором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трудового </w:t>
      </w:r>
      <w:r w:rsidR="00994011" w:rsidRPr="00821D72">
        <w:t>д</w:t>
      </w:r>
      <w:r w:rsidRPr="00821D72">
        <w:t>оговора</w:t>
      </w:r>
      <w:r w:rsidR="00C962E0">
        <w:t xml:space="preserve"> с работником: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557F16">
        <w:t xml:space="preserve"> По соглашению сторон работник приступает к работе </w:t>
      </w:r>
      <w:r w:rsidR="00557F16" w:rsidRPr="00821D72">
        <w:t>«</w:t>
      </w:r>
      <w:r w:rsidR="00557F16">
        <w:t>___</w:t>
      </w:r>
      <w:r w:rsidR="00557F16" w:rsidRPr="00821D72">
        <w:t>»</w:t>
      </w:r>
      <w:r w:rsidR="00557F16">
        <w:t xml:space="preserve"> __________</w:t>
      </w:r>
      <w:r w:rsidR="00557F16" w:rsidRPr="00821D72">
        <w:t xml:space="preserve"> 201</w:t>
      </w:r>
      <w:r w:rsidR="00557F16">
        <w:t>_</w:t>
      </w:r>
      <w:r w:rsidR="00557F16" w:rsidRPr="00821D72">
        <w:t xml:space="preserve"> г</w:t>
      </w:r>
      <w:r w:rsidR="00557F16">
        <w:t>ода</w:t>
      </w:r>
      <w:r w:rsidR="00557F16" w:rsidRPr="00821D72">
        <w:t>.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557F16">
        <w:t xml:space="preserve">бессрочно.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821D72" w:rsidRDefault="00123F9A" w:rsidP="004912C7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Работник имеет право на:</w:t>
      </w:r>
    </w:p>
    <w:p w:rsidR="00123F9A" w:rsidRPr="00821D72" w:rsidRDefault="00123F9A" w:rsidP="004912C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трудового договора </w:t>
      </w:r>
      <w:r w:rsidR="00C962E0">
        <w:t xml:space="preserve">с работником </w:t>
      </w:r>
      <w:r w:rsidRPr="00821D72">
        <w:t xml:space="preserve">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4912C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880883" w:rsidRPr="00821D72">
        <w:t>т</w:t>
      </w:r>
      <w:r w:rsidRPr="00821D72">
        <w:t>рудовым договором</w:t>
      </w:r>
      <w:r w:rsidR="00C962E0">
        <w:t xml:space="preserve"> с работником</w:t>
      </w:r>
      <w:r w:rsidRPr="00821D72">
        <w:t>;</w:t>
      </w:r>
    </w:p>
    <w:p w:rsidR="00123F9A" w:rsidRPr="00821D72" w:rsidRDefault="00123F9A" w:rsidP="004912C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4912C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4912C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4912C7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Работодатель имеет право:</w:t>
      </w:r>
    </w:p>
    <w:p w:rsidR="00123F9A" w:rsidRPr="00821D72" w:rsidRDefault="00123F9A" w:rsidP="004912C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4912C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4912C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4912C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4912C7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4912C7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4912C7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4912C7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>увольнение, в том числе по основаниям, предусмотренным настоящим трудовым договором</w:t>
      </w:r>
      <w:r w:rsidR="00C962E0">
        <w:t xml:space="preserve"> с работником</w:t>
      </w:r>
      <w:r w:rsidR="00123F9A" w:rsidRPr="00821D72">
        <w:t>.</w:t>
      </w:r>
    </w:p>
    <w:p w:rsidR="00123F9A" w:rsidRPr="00821D72" w:rsidRDefault="00123F9A" w:rsidP="004912C7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821D72" w:rsidRDefault="00821D72" w:rsidP="004912C7">
      <w:pPr>
        <w:tabs>
          <w:tab w:val="left" w:pos="1560"/>
        </w:tabs>
        <w:ind w:firstLine="567"/>
        <w:contextualSpacing/>
        <w:jc w:val="both"/>
      </w:pPr>
      <w:r>
        <w:t xml:space="preserve">2.3. </w:t>
      </w:r>
      <w:r w:rsidR="00123F9A" w:rsidRPr="00821D72">
        <w:t>Обязательства Работодателя</w:t>
      </w:r>
      <w: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2.4. </w:t>
      </w:r>
      <w:r w:rsidR="00123F9A" w:rsidRPr="00821D72">
        <w:t>Обязательства Работника</w:t>
      </w:r>
      <w:r w:rsidR="00AB515A"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C962E0">
        <w:t xml:space="preserve">трудового </w:t>
      </w:r>
      <w:r w:rsidR="007828D1" w:rsidRPr="00821D72">
        <w:t>договора</w:t>
      </w:r>
      <w:r w:rsidR="00C962E0">
        <w:t xml:space="preserve"> с работником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>Выполнять работу, порученную ему в соответствии с требованием трудового договора</w:t>
      </w:r>
      <w:r w:rsidR="00C962E0">
        <w:t xml:space="preserve"> с работником</w:t>
      </w:r>
      <w:r w:rsidR="00123F9A" w:rsidRPr="00821D72">
        <w:t>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 xml:space="preserve">Устав </w:t>
      </w:r>
      <w:r w:rsidR="00C962E0">
        <w:t>Общества</w:t>
      </w:r>
      <w:r w:rsidR="00123F9A" w:rsidRPr="00821D72">
        <w:t>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103124" w:rsidRPr="00821D72" w:rsidRDefault="00103124" w:rsidP="00821D72">
      <w:pPr>
        <w:ind w:firstLine="567"/>
        <w:contextualSpacing/>
        <w:jc w:val="both"/>
      </w:pPr>
      <w:r>
        <w:t>2.5. Должностные обязанности Работника:</w:t>
      </w:r>
    </w:p>
    <w:p w:rsidR="00103124" w:rsidRPr="00ED0B47" w:rsidRDefault="00103124" w:rsidP="00103124">
      <w:pPr>
        <w:ind w:firstLine="567"/>
        <w:jc w:val="both"/>
      </w:pPr>
      <w:r>
        <w:t>2.5.1.</w:t>
      </w:r>
      <w:r w:rsidRPr="00ED0B47">
        <w:t xml:space="preserve"> </w:t>
      </w:r>
      <w:r>
        <w:t>Д</w:t>
      </w:r>
      <w:r w:rsidRPr="00ED0B47">
        <w:t>олжен знать:</w:t>
      </w:r>
    </w:p>
    <w:p w:rsidR="00103124" w:rsidRPr="00ED0B47" w:rsidRDefault="00103124" w:rsidP="00103124">
      <w:pPr>
        <w:ind w:firstLine="567"/>
        <w:jc w:val="both"/>
      </w:pPr>
      <w:r>
        <w:t xml:space="preserve">2.5.2. </w:t>
      </w:r>
      <w:r w:rsidR="004912C7">
        <w:t>н</w:t>
      </w:r>
      <w:r w:rsidRPr="00ED0B47">
        <w:t>аучные проблемы по тематике проводимых исследований и разработок,</w:t>
      </w:r>
      <w:r>
        <w:t xml:space="preserve"> </w:t>
      </w:r>
      <w:r w:rsidRPr="00ED0B47">
        <w:t>руководящие материалы по  соответствующим  отраслям экономики, науки и</w:t>
      </w:r>
      <w:r>
        <w:t xml:space="preserve"> </w:t>
      </w:r>
      <w:r w:rsidRPr="00ED0B47">
        <w:t>техники, отечественную и зарубежную информацию по этим вопросам;</w:t>
      </w:r>
    </w:p>
    <w:p w:rsidR="00103124" w:rsidRPr="00ED0B47" w:rsidRDefault="004912C7" w:rsidP="00103124">
      <w:pPr>
        <w:ind w:firstLine="567"/>
        <w:jc w:val="both"/>
      </w:pPr>
      <w:r>
        <w:t>2.5.3.</w:t>
      </w:r>
      <w:r w:rsidR="00103124" w:rsidRPr="00ED0B47">
        <w:t xml:space="preserve"> современные  методы  и  средства   планирования   и   организации</w:t>
      </w:r>
      <w:r w:rsidR="00103124">
        <w:t xml:space="preserve"> </w:t>
      </w:r>
      <w:r w:rsidR="00103124" w:rsidRPr="00ED0B47">
        <w:t>исследований и разработок, проведения экспериментов и наблюдений,  в  том</w:t>
      </w:r>
      <w:r w:rsidR="00103124">
        <w:t xml:space="preserve"> </w:t>
      </w:r>
      <w:r w:rsidR="00103124" w:rsidRPr="00ED0B47">
        <w:t>числе с использованием электронно-вычислительной техники;</w:t>
      </w:r>
    </w:p>
    <w:p w:rsidR="00103124" w:rsidRPr="00ED0B47" w:rsidRDefault="004912C7" w:rsidP="00103124">
      <w:pPr>
        <w:ind w:firstLine="567"/>
        <w:jc w:val="both"/>
      </w:pPr>
      <w:r>
        <w:t xml:space="preserve">2.5.4. </w:t>
      </w:r>
      <w:r w:rsidR="00103124" w:rsidRPr="00ED0B47">
        <w:t>экономику  соответствующей  отрасли  производства  и  организации</w:t>
      </w:r>
      <w:r w:rsidR="00103124">
        <w:t xml:space="preserve"> </w:t>
      </w:r>
      <w:r w:rsidR="00103124" w:rsidRPr="00ED0B47">
        <w:t>труда;</w:t>
      </w:r>
    </w:p>
    <w:p w:rsidR="00103124" w:rsidRPr="00ED0B47" w:rsidRDefault="004912C7" w:rsidP="00103124">
      <w:pPr>
        <w:ind w:firstLine="567"/>
        <w:jc w:val="both"/>
      </w:pPr>
      <w:r>
        <w:t xml:space="preserve">2.5.5. </w:t>
      </w:r>
      <w:r w:rsidR="00103124" w:rsidRPr="00ED0B47">
        <w:t>трудовое законодательство;</w:t>
      </w:r>
    </w:p>
    <w:p w:rsidR="00103124" w:rsidRPr="00ED0B47" w:rsidRDefault="004912C7" w:rsidP="00103124">
      <w:pPr>
        <w:ind w:firstLine="567"/>
        <w:jc w:val="both"/>
      </w:pPr>
      <w:r>
        <w:t>2.5.6.</w:t>
      </w:r>
      <w:r w:rsidR="00103124" w:rsidRPr="00ED0B47">
        <w:t xml:space="preserve"> правила и нормы охраны труда;</w:t>
      </w:r>
    </w:p>
    <w:p w:rsidR="00103124" w:rsidRPr="00ED0B47" w:rsidRDefault="004912C7" w:rsidP="00103124">
      <w:pPr>
        <w:ind w:firstLine="567"/>
        <w:jc w:val="both"/>
      </w:pPr>
      <w:r>
        <w:t>2.6.</w:t>
      </w:r>
      <w:r w:rsidR="00103124" w:rsidRPr="00ED0B47">
        <w:t xml:space="preserve">  Осуществляет</w:t>
      </w:r>
      <w:r w:rsidR="00C962E0">
        <w:t xml:space="preserve"> </w:t>
      </w:r>
      <w:r w:rsidR="00103124" w:rsidRPr="00ED0B47">
        <w:t>научное руководство группой  работников при</w:t>
      </w:r>
      <w:r w:rsidR="00103124">
        <w:t xml:space="preserve"> </w:t>
      </w:r>
      <w:r w:rsidR="00103124" w:rsidRPr="00ED0B47">
        <w:t>исследовании самостоятельных тем, а также разработок,  являющихся  частью</w:t>
      </w:r>
      <w:r w:rsidR="00103124">
        <w:t xml:space="preserve"> </w:t>
      </w:r>
      <w:r w:rsidR="00103124" w:rsidRPr="00ED0B47">
        <w:t>(разделом, этапом) темы, или проводит научные исследования  и  разработки</w:t>
      </w:r>
      <w:r w:rsidR="00103124">
        <w:t xml:space="preserve"> </w:t>
      </w:r>
      <w:r w:rsidR="00103124" w:rsidRPr="00ED0B47">
        <w:t>как исполнитель наиболее сложных и ответственных работ.</w:t>
      </w:r>
    </w:p>
    <w:p w:rsidR="00103124" w:rsidRPr="00ED0B47" w:rsidRDefault="004912C7" w:rsidP="00103124">
      <w:pPr>
        <w:ind w:firstLine="567"/>
        <w:jc w:val="both"/>
      </w:pPr>
      <w:r>
        <w:t>2.7.</w:t>
      </w:r>
      <w:r w:rsidR="00103124" w:rsidRPr="00ED0B47">
        <w:t xml:space="preserve">  Разрабатывает  планы  и  методические   программы   проведения</w:t>
      </w:r>
      <w:r w:rsidR="00103124">
        <w:t xml:space="preserve"> </w:t>
      </w:r>
      <w:r w:rsidR="00103124" w:rsidRPr="00ED0B47">
        <w:t>исследований и разработок.</w:t>
      </w:r>
    </w:p>
    <w:p w:rsidR="00103124" w:rsidRPr="00ED0B47" w:rsidRDefault="00103124" w:rsidP="00103124">
      <w:pPr>
        <w:ind w:firstLine="567"/>
        <w:jc w:val="both"/>
      </w:pPr>
      <w:r w:rsidRPr="00ED0B47">
        <w:lastRenderedPageBreak/>
        <w:t>2.</w:t>
      </w:r>
      <w:r w:rsidR="004912C7">
        <w:t>8</w:t>
      </w:r>
      <w:r w:rsidRPr="00ED0B47">
        <w:t>. Организует сбор и  изучение  научно-технической   информации по</w:t>
      </w:r>
      <w:r>
        <w:t xml:space="preserve"> </w:t>
      </w:r>
      <w:r w:rsidRPr="00ED0B47">
        <w:t>теме,  проводит  анализ  и  теоретическое   обобщение     научных данных,</w:t>
      </w:r>
      <w:r>
        <w:t xml:space="preserve"> </w:t>
      </w:r>
      <w:r w:rsidRPr="00ED0B47">
        <w:t>результатов экспериментов и наблюдений.</w:t>
      </w:r>
    </w:p>
    <w:p w:rsidR="00103124" w:rsidRPr="00ED0B47" w:rsidRDefault="00103124" w:rsidP="00103124">
      <w:pPr>
        <w:ind w:firstLine="567"/>
        <w:jc w:val="both"/>
      </w:pPr>
      <w:r w:rsidRPr="00ED0B47">
        <w:t>2.</w:t>
      </w:r>
      <w:r w:rsidR="004912C7">
        <w:t>9</w:t>
      </w:r>
      <w:r w:rsidRPr="00ED0B47">
        <w:t>. Проверяет правильность  результатов,  полученных  сотрудниками,</w:t>
      </w:r>
      <w:r>
        <w:t xml:space="preserve"> </w:t>
      </w:r>
      <w:r w:rsidRPr="00ED0B47">
        <w:t>работающими под его руководством.</w:t>
      </w:r>
    </w:p>
    <w:p w:rsidR="00103124" w:rsidRPr="00ED0B47" w:rsidRDefault="00103124" w:rsidP="00103124">
      <w:pPr>
        <w:ind w:firstLine="567"/>
        <w:jc w:val="both"/>
      </w:pPr>
      <w:r w:rsidRPr="00ED0B47">
        <w:t>2.</w:t>
      </w:r>
      <w:r w:rsidR="004912C7">
        <w:t>10</w:t>
      </w:r>
      <w:r w:rsidRPr="00ED0B47">
        <w:t>. Принимает участие в повышении квалификации кадров.</w:t>
      </w:r>
    </w:p>
    <w:p w:rsidR="00103124" w:rsidRPr="00ED0B47" w:rsidRDefault="00103124" w:rsidP="00103124">
      <w:pPr>
        <w:ind w:firstLine="567"/>
        <w:jc w:val="both"/>
      </w:pPr>
      <w:r w:rsidRPr="00ED0B47">
        <w:t>2.</w:t>
      </w:r>
      <w:r w:rsidR="004912C7">
        <w:t>11</w:t>
      </w:r>
      <w:r w:rsidRPr="00ED0B47">
        <w:t>. Внедряет результаты проведенных исследований и разработок.</w:t>
      </w:r>
    </w:p>
    <w:p w:rsidR="004912C7" w:rsidRPr="00ED0B47" w:rsidRDefault="004912C7" w:rsidP="004912C7">
      <w:pPr>
        <w:ind w:firstLine="567"/>
        <w:jc w:val="both"/>
      </w:pPr>
      <w:r>
        <w:t>2.12</w:t>
      </w:r>
      <w:r w:rsidRPr="00ED0B47">
        <w:t>. подчиняется   непосредственно руководителю подразделения, генеральному директору</w:t>
      </w:r>
      <w:r>
        <w:t>.</w:t>
      </w:r>
    </w:p>
    <w:p w:rsidR="00103124" w:rsidRPr="00ED0B47" w:rsidRDefault="00103124" w:rsidP="00103124">
      <w:pPr>
        <w:ind w:firstLine="567"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В период действия настоящего 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Условия настоящего трудового договора</w:t>
      </w:r>
      <w:r w:rsidR="00C962E0">
        <w:t xml:space="preserve"> с работником</w:t>
      </w:r>
      <w:r w:rsidRPr="00821D72">
        <w:t xml:space="preserve">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Стороны трудового договора</w:t>
      </w:r>
      <w:r w:rsidR="00C962E0">
        <w:t xml:space="preserve"> с работником</w:t>
      </w:r>
      <w:r w:rsidRPr="00821D72">
        <w:t xml:space="preserve">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Трудовой договор</w:t>
      </w:r>
      <w:r w:rsidR="00C962E0">
        <w:t xml:space="preserve"> с работником</w:t>
      </w:r>
      <w:r w:rsidRPr="00821D72">
        <w:t xml:space="preserve"> может быть расторгнут по основаниям, предусмотренным </w:t>
      </w:r>
      <w:r w:rsidR="006817D0" w:rsidRPr="00821D72">
        <w:t>законодательством</w:t>
      </w:r>
      <w:r w:rsidRPr="00821D72">
        <w:t xml:space="preserve"> Р</w:t>
      </w:r>
      <w:r w:rsidR="001F3287" w:rsidRPr="00821D72">
        <w:t>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6817D0" w:rsidRPr="00821D72">
        <w:t>т</w:t>
      </w:r>
      <w:r w:rsidRPr="00821D72">
        <w:t>рудовой договор</w:t>
      </w:r>
      <w:r w:rsidR="00C962E0">
        <w:t xml:space="preserve"> с работником</w:t>
      </w:r>
      <w:r w:rsidRPr="00821D72">
        <w:t xml:space="preserve">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данного</w:t>
      </w:r>
      <w:r w:rsidRPr="00821D72">
        <w:t xml:space="preserve"> договор</w:t>
      </w:r>
      <w:r w:rsidR="001F3287" w:rsidRPr="00821D72">
        <w:t>а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C962E0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lastRenderedPageBreak/>
        <w:t>Т</w:t>
      </w:r>
      <w:r w:rsidR="00123F9A" w:rsidRPr="00821D72">
        <w:t>рудовой договор</w:t>
      </w:r>
      <w:r>
        <w:t xml:space="preserve"> с работником</w:t>
      </w:r>
      <w:r w:rsidR="00123F9A" w:rsidRPr="00821D72">
        <w:t xml:space="preserve">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="00123F9A" w:rsidRPr="00821D72">
        <w:t xml:space="preserve"> </w:t>
      </w:r>
      <w:r w:rsidR="007828D1" w:rsidRPr="00821D72">
        <w:t>Работодателя</w:t>
      </w:r>
      <w:r w:rsidR="00123F9A" w:rsidRPr="00821D72">
        <w:t>, другой у Работника.</w:t>
      </w:r>
    </w:p>
    <w:p w:rsidR="00880883" w:rsidRDefault="00880883" w:rsidP="00821D72">
      <w:pPr>
        <w:ind w:firstLine="567"/>
        <w:contextualSpacing/>
        <w:jc w:val="both"/>
      </w:pPr>
    </w:p>
    <w:p w:rsidR="004912C7" w:rsidRPr="00821D72" w:rsidRDefault="004912C7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</w:t>
      </w:r>
      <w:r w:rsidR="00C962E0">
        <w:t>в</w:t>
      </w:r>
      <w:r w:rsidR="00727C8D" w:rsidRPr="00821D72">
        <w:t xml:space="preserve">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77" w:rsidRDefault="00974F77">
      <w:r>
        <w:separator/>
      </w:r>
    </w:p>
  </w:endnote>
  <w:endnote w:type="continuationSeparator" w:id="0">
    <w:p w:rsidR="00974F77" w:rsidRDefault="0097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9F1298" w:rsidRDefault="00110A59" w:rsidP="009F12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298" w:rsidRPr="00143E04" w:rsidRDefault="009F1298" w:rsidP="009F1298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143E0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143E04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143E04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143E04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9F1298" w:rsidRDefault="00110A59" w:rsidP="009F12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77" w:rsidRDefault="00974F77">
      <w:r>
        <w:separator/>
      </w:r>
    </w:p>
  </w:footnote>
  <w:footnote w:type="continuationSeparator" w:id="0">
    <w:p w:rsidR="00974F77" w:rsidRDefault="00974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A0" w:rsidRPr="009F1298" w:rsidRDefault="002279A0" w:rsidP="009F12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A0" w:rsidRPr="009F1298" w:rsidRDefault="002279A0" w:rsidP="009F129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A0" w:rsidRPr="009F1298" w:rsidRDefault="002279A0" w:rsidP="009F12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03124"/>
    <w:rsid w:val="00110A59"/>
    <w:rsid w:val="00114374"/>
    <w:rsid w:val="00123F9A"/>
    <w:rsid w:val="00143E04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279A0"/>
    <w:rsid w:val="0023007D"/>
    <w:rsid w:val="00255D18"/>
    <w:rsid w:val="0028167C"/>
    <w:rsid w:val="002C1790"/>
    <w:rsid w:val="00307CC7"/>
    <w:rsid w:val="00394F2C"/>
    <w:rsid w:val="003A28AA"/>
    <w:rsid w:val="003D1FE4"/>
    <w:rsid w:val="00421A52"/>
    <w:rsid w:val="0042462F"/>
    <w:rsid w:val="00436558"/>
    <w:rsid w:val="004547E0"/>
    <w:rsid w:val="004912C7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5A6C"/>
    <w:rsid w:val="00557F16"/>
    <w:rsid w:val="005705B4"/>
    <w:rsid w:val="00573761"/>
    <w:rsid w:val="00577903"/>
    <w:rsid w:val="0059282C"/>
    <w:rsid w:val="005951C0"/>
    <w:rsid w:val="005B2674"/>
    <w:rsid w:val="005B44B0"/>
    <w:rsid w:val="005D18D7"/>
    <w:rsid w:val="005D49FF"/>
    <w:rsid w:val="005D59F2"/>
    <w:rsid w:val="005E2D5F"/>
    <w:rsid w:val="00601C87"/>
    <w:rsid w:val="00616C26"/>
    <w:rsid w:val="00640902"/>
    <w:rsid w:val="00664FF0"/>
    <w:rsid w:val="006723F6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D37B2"/>
    <w:rsid w:val="007F229B"/>
    <w:rsid w:val="00815373"/>
    <w:rsid w:val="008207BC"/>
    <w:rsid w:val="00821D72"/>
    <w:rsid w:val="00834EFF"/>
    <w:rsid w:val="00841AEC"/>
    <w:rsid w:val="00855922"/>
    <w:rsid w:val="00857F1C"/>
    <w:rsid w:val="00880883"/>
    <w:rsid w:val="008952B5"/>
    <w:rsid w:val="008A08EF"/>
    <w:rsid w:val="008E2DDA"/>
    <w:rsid w:val="008E547B"/>
    <w:rsid w:val="008E6DAF"/>
    <w:rsid w:val="008E75BD"/>
    <w:rsid w:val="00907504"/>
    <w:rsid w:val="00926979"/>
    <w:rsid w:val="009405C4"/>
    <w:rsid w:val="00945AF3"/>
    <w:rsid w:val="00947D4A"/>
    <w:rsid w:val="00953716"/>
    <w:rsid w:val="00974F77"/>
    <w:rsid w:val="00994011"/>
    <w:rsid w:val="009A37F5"/>
    <w:rsid w:val="009A3B42"/>
    <w:rsid w:val="009A7B2A"/>
    <w:rsid w:val="009C58A4"/>
    <w:rsid w:val="009F1298"/>
    <w:rsid w:val="009F5542"/>
    <w:rsid w:val="00A110C4"/>
    <w:rsid w:val="00A52038"/>
    <w:rsid w:val="00A713FB"/>
    <w:rsid w:val="00A97C5F"/>
    <w:rsid w:val="00AA04F8"/>
    <w:rsid w:val="00AA06C3"/>
    <w:rsid w:val="00AA5F22"/>
    <w:rsid w:val="00AB515A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2123C"/>
    <w:rsid w:val="00C371C6"/>
    <w:rsid w:val="00C46D18"/>
    <w:rsid w:val="00C962E0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54704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D2326"/>
    <w:rsid w:val="00ED7D90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F167C4-8985-4486-A241-772EF9D7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9F1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8919</Characters>
  <Application>Microsoft Office Word</Application>
  <DocSecurity>0</DocSecurity>
  <Lines>184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10343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Бессрочный трудовой договор, образец</dc:title>
  <dc:subject>Необходим образец бессрочного трудового договора? Здесь Вы найдете типовые варианты такого документов открытом доступе. Бесплатная база юридических документов на нашем сайте.</dc:subject>
  <dc:creator>formadoc.ru</dc:creator>
  <cp:keywords>Договоры, Работа, Трудовые договора, Бессрочный трудовой договор  </cp:keywords>
  <dc:description>Необходим образец бессрочного трудового договора? Здесь Вы найдете типовые варианты такого документов открытом доступе. Бесплатная база юридических документов на нашем сайте.</dc:description>
  <cp:lastModifiedBy>formadoc.ru</cp:lastModifiedBy>
  <cp:revision>3</cp:revision>
  <cp:lastPrinted>2020-11-16T17:32:00Z</cp:lastPrinted>
  <dcterms:created xsi:type="dcterms:W3CDTF">2020-11-16T17:32:00Z</dcterms:created>
  <dcterms:modified xsi:type="dcterms:W3CDTF">2020-11-16T17:32:00Z</dcterms:modified>
  <cp:category>Договоры/Работа/Трудовые договора/Бессрочный трудовой договор  </cp:category>
  <dc:language>Rus</dc:language>
  <cp:version>1.0</cp:version>
</cp:coreProperties>
</file>