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3" w:rsidRPr="00BA7B44" w:rsidRDefault="00FA2F13" w:rsidP="00BA7B44">
      <w:pPr>
        <w:jc w:val="right"/>
      </w:pPr>
      <w:bookmarkStart w:id="0" w:name="_GoBack"/>
      <w:bookmarkEnd w:id="0"/>
      <w:r w:rsidRPr="00BA7B44">
        <w:t>УТВЕРЖДАЮ</w:t>
      </w:r>
    </w:p>
    <w:p w:rsidR="00FA2F13" w:rsidRPr="00BA7B44" w:rsidRDefault="00FA2F13" w:rsidP="00BA7B44">
      <w:pPr>
        <w:jc w:val="right"/>
      </w:pPr>
      <w:r w:rsidRPr="00BA7B44">
        <w:t xml:space="preserve">                                                   _________________</w:t>
      </w:r>
    </w:p>
    <w:p w:rsidR="00FA2F13" w:rsidRPr="00BA7B44" w:rsidRDefault="00FA2F13" w:rsidP="00BA7B44">
      <w:pPr>
        <w:jc w:val="right"/>
      </w:pPr>
      <w:r w:rsidRPr="00BA7B44">
        <w:t xml:space="preserve">                                                                     (Ф.И.О.)</w:t>
      </w:r>
    </w:p>
    <w:p w:rsidR="00FA2F13" w:rsidRPr="00BA7B44" w:rsidRDefault="00FA2F13" w:rsidP="00BA7B44">
      <w:pPr>
        <w:jc w:val="right"/>
      </w:pPr>
    </w:p>
    <w:p w:rsidR="00FA2F13" w:rsidRPr="00BA7B44" w:rsidRDefault="00FA2F13" w:rsidP="00BA7B44">
      <w:pPr>
        <w:jc w:val="right"/>
      </w:pPr>
      <w:r w:rsidRPr="00BA7B44">
        <w:t xml:space="preserve">                                                    Генеральный директор </w:t>
      </w:r>
    </w:p>
    <w:p w:rsidR="00FA2F13" w:rsidRPr="00BA7B44" w:rsidRDefault="00FA2F13" w:rsidP="00BA7B44">
      <w:pPr>
        <w:jc w:val="right"/>
      </w:pPr>
      <w:r w:rsidRPr="00BA7B44">
        <w:t xml:space="preserve">                          </w:t>
      </w:r>
      <w:r w:rsidR="00BA7B44" w:rsidRPr="00BA7B44">
        <w:t xml:space="preserve">                         </w:t>
      </w:r>
      <w:r w:rsidRPr="00BA7B44">
        <w:t>ОАО «</w:t>
      </w:r>
      <w:r w:rsidR="00BA7B44" w:rsidRPr="00BA7B44">
        <w:t xml:space="preserve"> _________________ </w:t>
      </w:r>
      <w:r w:rsidRPr="00BA7B44">
        <w:t>»</w:t>
      </w:r>
    </w:p>
    <w:p w:rsidR="00FA2F13" w:rsidRPr="00BA7B44" w:rsidRDefault="00FA2F13" w:rsidP="00BA7B44">
      <w:pPr>
        <w:jc w:val="right"/>
      </w:pPr>
      <w:r w:rsidRPr="00BA7B44">
        <w:t xml:space="preserve">                                                  (наименование предприятия)</w:t>
      </w:r>
    </w:p>
    <w:p w:rsidR="00FA2F13" w:rsidRPr="00BA7B44" w:rsidRDefault="00FA2F13" w:rsidP="00BA7B44">
      <w:pPr>
        <w:jc w:val="both"/>
      </w:pPr>
    </w:p>
    <w:p w:rsidR="00093B14" w:rsidRDefault="00093B14" w:rsidP="00BA7B44">
      <w:pPr>
        <w:jc w:val="center"/>
        <w:rPr>
          <w:b/>
          <w:lang w:val="en-US"/>
        </w:rPr>
      </w:pPr>
      <w:r w:rsidRPr="00BA7B44">
        <w:rPr>
          <w:b/>
        </w:rPr>
        <w:t xml:space="preserve">Должностная инструкция </w:t>
      </w:r>
      <w:r w:rsidR="00FA2F13" w:rsidRPr="00BA7B44">
        <w:rPr>
          <w:b/>
        </w:rPr>
        <w:t>(контролера КПП),</w:t>
      </w:r>
      <w:r w:rsidR="002F2B02" w:rsidRPr="00BA7B44">
        <w:rPr>
          <w:b/>
        </w:rPr>
        <w:t xml:space="preserve"> </w:t>
      </w:r>
      <w:r w:rsidRPr="00BA7B44">
        <w:rPr>
          <w:b/>
        </w:rPr>
        <w:t>охранника</w:t>
      </w:r>
    </w:p>
    <w:p w:rsidR="00BA7B44" w:rsidRDefault="00BA7B44" w:rsidP="00BA7B44">
      <w:pPr>
        <w:jc w:val="center"/>
        <w:rPr>
          <w:b/>
          <w:lang w:val="en-US"/>
        </w:rPr>
      </w:pPr>
    </w:p>
    <w:p w:rsidR="00BA7B44" w:rsidRPr="00BA7B44" w:rsidRDefault="00BA7B44" w:rsidP="00BA7B44">
      <w:pPr>
        <w:jc w:val="center"/>
        <w:rPr>
          <w:b/>
          <w:lang w:val="en-US"/>
        </w:rPr>
      </w:pPr>
    </w:p>
    <w:p w:rsidR="00BA7B44" w:rsidRDefault="00093B14" w:rsidP="00BA7B44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b/>
          <w:lang w:val="en-US"/>
        </w:rPr>
      </w:pPr>
      <w:r w:rsidRPr="00BA7B44">
        <w:rPr>
          <w:b/>
        </w:rPr>
        <w:t>Общие положения</w:t>
      </w:r>
    </w:p>
    <w:p w:rsidR="00BA7B44" w:rsidRPr="00BA7B44" w:rsidRDefault="00093B14" w:rsidP="00BA7B44">
      <w:pPr>
        <w:jc w:val="both"/>
      </w:pPr>
      <w:r w:rsidRPr="00BA7B44">
        <w:t xml:space="preserve">1. </w:t>
      </w:r>
      <w:r w:rsidR="000A76D3" w:rsidRPr="00BA7B44">
        <w:t>контролер КПП</w:t>
      </w:r>
      <w:r w:rsidRPr="00BA7B44">
        <w:t xml:space="preserve"> относится к категории технических исполнителей.</w:t>
      </w:r>
    </w:p>
    <w:p w:rsidR="00BA7B44" w:rsidRDefault="00093B14" w:rsidP="00BA7B44">
      <w:pPr>
        <w:jc w:val="both"/>
        <w:rPr>
          <w:lang w:val="en-US"/>
        </w:rPr>
      </w:pPr>
      <w:r w:rsidRPr="00BA7B44">
        <w:t xml:space="preserve">2. На должность </w:t>
      </w:r>
      <w:r w:rsidR="000A76D3" w:rsidRPr="00BA7B44">
        <w:t xml:space="preserve">контролера КПП </w:t>
      </w:r>
      <w:r w:rsidRPr="00BA7B44">
        <w:t>назначается лицо, имеющее начальное профессиональное образование, специальную подготовку по установленной программе и стаж работы по профилю не менее 1 года.</w:t>
      </w:r>
    </w:p>
    <w:p w:rsidR="00FA2F13" w:rsidRPr="00BA7B44" w:rsidRDefault="00093B14" w:rsidP="00BA7B44">
      <w:pPr>
        <w:jc w:val="both"/>
      </w:pPr>
      <w:r w:rsidRPr="00BA7B44">
        <w:t xml:space="preserve">3. Назначение на должность </w:t>
      </w:r>
      <w:r w:rsidR="000A76D3" w:rsidRPr="00BA7B44">
        <w:t>контролера КПП</w:t>
      </w:r>
      <w:r w:rsidRPr="00BA7B44">
        <w:t xml:space="preserve"> и освобождение от нее производится приказом </w:t>
      </w:r>
      <w:r w:rsidR="00FA2F13" w:rsidRPr="00BA7B44">
        <w:t xml:space="preserve">генерального </w:t>
      </w:r>
      <w:r w:rsidRPr="00BA7B44">
        <w:t xml:space="preserve">директора по представлению начальника </w:t>
      </w:r>
      <w:r w:rsidR="00FA2F13" w:rsidRPr="00BA7B44">
        <w:t>отдела эксплуатации и охраны зданий.</w:t>
      </w:r>
    </w:p>
    <w:p w:rsidR="002F2B02" w:rsidRPr="00BA7B44" w:rsidRDefault="00093B14" w:rsidP="00BA7B44">
      <w:pPr>
        <w:jc w:val="both"/>
      </w:pPr>
      <w:r w:rsidRPr="00BA7B44">
        <w:t xml:space="preserve">4. </w:t>
      </w:r>
      <w:r w:rsidR="000A76D3" w:rsidRPr="00BA7B44">
        <w:t>контролер КПП</w:t>
      </w:r>
      <w:r w:rsidRPr="00BA7B44">
        <w:t xml:space="preserve"> должен знать:</w:t>
      </w:r>
    </w:p>
    <w:p w:rsidR="00BA7B44" w:rsidRDefault="00093B14" w:rsidP="00BA7B44">
      <w:pPr>
        <w:jc w:val="both"/>
        <w:rPr>
          <w:lang w:val="en-US"/>
        </w:rPr>
      </w:pPr>
      <w:r w:rsidRPr="00BA7B44">
        <w:t>4.1. Законы и иные нормативно-правовые акты Российской Федерации, регламентирующие охранную деятельность.</w:t>
      </w:r>
    </w:p>
    <w:p w:rsidR="00BA7B44" w:rsidRDefault="00093B14" w:rsidP="00BA7B44">
      <w:pPr>
        <w:jc w:val="both"/>
        <w:rPr>
          <w:lang w:val="en-US"/>
        </w:rPr>
      </w:pPr>
      <w:r w:rsidRPr="00BA7B44">
        <w:t>4.2. Инструкции, приказы, другие нормативные документы, регламентирующие организацию работы по охране объекта и материальных ценностей.</w:t>
      </w:r>
    </w:p>
    <w:p w:rsidR="00BA7B44" w:rsidRDefault="00093B14" w:rsidP="00BA7B44">
      <w:pPr>
        <w:jc w:val="both"/>
        <w:rPr>
          <w:lang w:val="en-US"/>
        </w:rPr>
      </w:pPr>
      <w:r w:rsidRPr="00BA7B44">
        <w:t xml:space="preserve">4.3. Специфику и структуру </w:t>
      </w:r>
      <w:r w:rsidR="00FA2F13" w:rsidRPr="00BA7B44">
        <w:t>института</w:t>
      </w:r>
      <w:r w:rsidRPr="00BA7B44">
        <w:t xml:space="preserve"> и режим работы его подразделений.</w:t>
      </w:r>
      <w:r w:rsidRPr="00BA7B44">
        <w:br/>
        <w:t>4.4. Инструкцию по пропускному режиму.</w:t>
      </w:r>
    </w:p>
    <w:p w:rsidR="00BA7B44" w:rsidRDefault="00093B14" w:rsidP="00BA7B44">
      <w:pPr>
        <w:jc w:val="both"/>
        <w:rPr>
          <w:lang w:val="en-US"/>
        </w:rPr>
      </w:pPr>
      <w:r w:rsidRPr="00BA7B44">
        <w:t>4.5. Образцы пропусков, товарно-транспортных накладных и других пропускных документов.</w:t>
      </w:r>
      <w:r w:rsidRPr="00BA7B44">
        <w:br/>
        <w:t>4.6. Подписи должностных лиц, имеющих право давать распоряжения на ввоз и вывоз (вынос) товарно-материальных ценностей.</w:t>
      </w:r>
    </w:p>
    <w:p w:rsidR="00BA7B44" w:rsidRDefault="00093B14" w:rsidP="00BA7B44">
      <w:pPr>
        <w:jc w:val="both"/>
        <w:rPr>
          <w:lang w:val="en-US"/>
        </w:rPr>
      </w:pPr>
      <w:r w:rsidRPr="00BA7B44">
        <w:t>4.7. Правила проверок вывозимых грузов.</w:t>
      </w:r>
    </w:p>
    <w:p w:rsidR="00BA7B44" w:rsidRDefault="00093B14" w:rsidP="00BA7B44">
      <w:pPr>
        <w:jc w:val="both"/>
      </w:pPr>
      <w:r w:rsidRPr="00BA7B44">
        <w:t>4.8. Порядок задержания лиц, совершивших хищение, оформления на них материалов.</w:t>
      </w:r>
      <w:r w:rsidRPr="00BA7B44">
        <w:br/>
        <w:t>4.9. Правила пользования техническими средствами охранно-пожарной сигнализации.</w:t>
      </w:r>
      <w:r w:rsidRPr="00BA7B44">
        <w:br/>
        <w:t>4.10. Порядок приема под охрану обособленных помещений, реагирования на срабатывание сигнализации.</w:t>
      </w:r>
      <w:r w:rsidRPr="00BA7B44">
        <w:br/>
        <w:t>4.11. Места расположения первичных средств пожаротушения и связи, порядок пользования ими.</w:t>
      </w:r>
      <w:r w:rsidRPr="00BA7B44">
        <w:br/>
        <w:t>4.12. Правила внутреннего трудового распорядка и инструкцию о пропускном режиме на охраняемом объекте</w:t>
      </w:r>
      <w:r w:rsidR="00BA7B44">
        <w:t>.</w:t>
      </w:r>
    </w:p>
    <w:p w:rsidR="00BA7B44" w:rsidRDefault="00093B14" w:rsidP="00BA7B44">
      <w:pPr>
        <w:jc w:val="both"/>
      </w:pPr>
      <w:r w:rsidRPr="00BA7B44">
        <w:t>4.13. Правила досмотра вещей и личного досмотра, производства административного задержания, оформления материалов на правонарушителей, применения оружия, радиосредств и переговорных устройств.</w:t>
      </w:r>
    </w:p>
    <w:p w:rsidR="00093B14" w:rsidRPr="00BA7B44" w:rsidRDefault="00093B14" w:rsidP="00BA7B44">
      <w:pPr>
        <w:jc w:val="both"/>
      </w:pPr>
      <w:r w:rsidRPr="00BA7B44">
        <w:t>4.14. Общие принципы оказания первой медицинской помощи.</w:t>
      </w:r>
      <w:r w:rsidRPr="00BA7B44">
        <w:br/>
        <w:t>4.15. Правила и нормы охраны труда, техники безопасности и противопожарной защиты.</w:t>
      </w:r>
    </w:p>
    <w:p w:rsidR="000A76D3" w:rsidRPr="00BA7B44" w:rsidRDefault="00093B14" w:rsidP="00BA7B44">
      <w:pPr>
        <w:jc w:val="both"/>
      </w:pPr>
      <w:r w:rsidRPr="00BA7B44">
        <w:t xml:space="preserve">5. </w:t>
      </w:r>
      <w:r w:rsidR="000A76D3" w:rsidRPr="00BA7B44">
        <w:t>контролер КПП</w:t>
      </w:r>
      <w:r w:rsidRPr="00BA7B44">
        <w:t xml:space="preserve"> подчиняется непосредственно </w:t>
      </w:r>
      <w:r w:rsidR="00FA2F13" w:rsidRPr="00BA7B44">
        <w:t>начальнику отдела эксплуатации и охраны зданий</w:t>
      </w:r>
      <w:r w:rsidR="00BA7B44">
        <w:t>.</w:t>
      </w:r>
      <w:r w:rsidRPr="00BA7B44">
        <w:br/>
      </w:r>
    </w:p>
    <w:p w:rsidR="00BA7B44" w:rsidRPr="00BA7B44" w:rsidRDefault="00093B14" w:rsidP="00BA7B44">
      <w:pPr>
        <w:jc w:val="both"/>
        <w:rPr>
          <w:b/>
        </w:rPr>
      </w:pPr>
      <w:r w:rsidRPr="00BA7B44">
        <w:rPr>
          <w:b/>
        </w:rPr>
        <w:t xml:space="preserve">II. Должностные обязанности </w:t>
      </w:r>
      <w:r w:rsidR="000A76D3" w:rsidRPr="00BA7B44">
        <w:rPr>
          <w:b/>
        </w:rPr>
        <w:t>контролера КПП</w:t>
      </w:r>
    </w:p>
    <w:p w:rsidR="00BA7B44" w:rsidRDefault="00093B14" w:rsidP="00BA7B44">
      <w:pPr>
        <w:numPr>
          <w:ilvl w:val="0"/>
          <w:numId w:val="2"/>
        </w:numPr>
        <w:ind w:left="0" w:firstLine="0"/>
        <w:jc w:val="both"/>
      </w:pPr>
      <w:r w:rsidRPr="00BA7B44">
        <w:t>Несет службу по охране объектов и материальных ценностей.</w:t>
      </w:r>
      <w:r w:rsidRPr="00BA7B44">
        <w:br/>
        <w:t>2.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</w:t>
      </w:r>
      <w:r w:rsidRPr="00BA7B44">
        <w:br/>
        <w:t>3. Производит досмотр вещей, а также личный досмотр рабочих и служащих.</w:t>
      </w:r>
      <w:r w:rsidRPr="00BA7B44">
        <w:br/>
      </w:r>
      <w:r w:rsidRPr="00BA7B44">
        <w:br/>
        <w:t xml:space="preserve">4. Осуществляет контроль за работой установленных приборов охранной и охранно-пожарной </w:t>
      </w:r>
      <w:r w:rsidRPr="00BA7B44">
        <w:lastRenderedPageBreak/>
        <w:t>сигнализации.</w:t>
      </w:r>
      <w:r w:rsidRPr="00BA7B44">
        <w:br/>
        <w:t xml:space="preserve">5. Сообщает об их срабатывании начальнику </w:t>
      </w:r>
      <w:r w:rsidR="00881A3A" w:rsidRPr="00BA7B44">
        <w:t>отдела эксплуатации и охраны зданий</w:t>
      </w:r>
      <w:r w:rsidRPr="00BA7B44">
        <w:t>, дежурному по объекту, а при необходимости - в орган внутренних дел или в пожарную часть.</w:t>
      </w:r>
      <w:r w:rsidRPr="00BA7B44">
        <w:br/>
        <w:t>6. Выясняет причины срабатывания сигнализации и принимает меры к задержанию нарушителей или ликвидации пожара.</w:t>
      </w:r>
    </w:p>
    <w:p w:rsidR="00BA7B44" w:rsidRDefault="00093B14" w:rsidP="00BA7B44">
      <w:pPr>
        <w:jc w:val="both"/>
      </w:pPr>
      <w:r w:rsidRPr="00BA7B44">
        <w:t>7. Принимает под охрану от материально ответственных лиц оборудованные сигнализацией обособленные помещения.</w:t>
      </w:r>
    </w:p>
    <w:p w:rsidR="00BA7B44" w:rsidRDefault="00093B14" w:rsidP="00BA7B44">
      <w:pPr>
        <w:jc w:val="both"/>
      </w:pPr>
      <w:r w:rsidRPr="00BA7B44">
        <w:t xml:space="preserve">8. 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</w:t>
      </w:r>
      <w:r w:rsidR="00FA2F13" w:rsidRPr="00BA7B44">
        <w:t>отдела эксплуатации и охраны зданий</w:t>
      </w:r>
      <w:r w:rsidR="00BA7B44">
        <w:t>.</w:t>
      </w:r>
    </w:p>
    <w:p w:rsidR="00BA7B44" w:rsidRDefault="00093B14" w:rsidP="00BA7B44">
      <w:pPr>
        <w:jc w:val="both"/>
      </w:pPr>
      <w:r w:rsidRPr="00BA7B44">
        <w:t>9. Совершает действия по предупреждению и пресечению правонарушений на охраняемых объектах.</w:t>
      </w:r>
      <w:r w:rsidRPr="00BA7B44">
        <w:br/>
        <w:t>10. 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милиции.</w:t>
      </w:r>
    </w:p>
    <w:p w:rsidR="00BA7B44" w:rsidRDefault="00093B14" w:rsidP="00BA7B44">
      <w:pPr>
        <w:jc w:val="both"/>
      </w:pPr>
      <w:r w:rsidRPr="00BA7B44">
        <w:t>11. Контролирует работу приборов охранной и охранно-пожарной сигнализации, установленных на охраняемых объектах.</w:t>
      </w:r>
    </w:p>
    <w:p w:rsidR="00BA7B44" w:rsidRPr="00BA7B44" w:rsidRDefault="00093B14" w:rsidP="00BA7B44">
      <w:pPr>
        <w:jc w:val="both"/>
        <w:rPr>
          <w:b/>
        </w:rPr>
      </w:pPr>
      <w:r w:rsidRPr="00BA7B44">
        <w:br/>
      </w:r>
      <w:r w:rsidRPr="00BA7B44">
        <w:rPr>
          <w:b/>
        </w:rPr>
        <w:t xml:space="preserve">III. Права </w:t>
      </w:r>
      <w:r w:rsidR="000A76D3" w:rsidRPr="00BA7B44">
        <w:rPr>
          <w:b/>
        </w:rPr>
        <w:t>контролера КПП</w:t>
      </w:r>
    </w:p>
    <w:p w:rsidR="00BA7B44" w:rsidRDefault="000A76D3" w:rsidP="00BA7B44">
      <w:pPr>
        <w:jc w:val="both"/>
      </w:pPr>
      <w:r w:rsidRPr="00BA7B44">
        <w:t>контролер КПП</w:t>
      </w:r>
      <w:r w:rsidR="00093B14" w:rsidRPr="00BA7B44">
        <w:t xml:space="preserve"> имеет право:</w:t>
      </w:r>
    </w:p>
    <w:p w:rsidR="00BA7B44" w:rsidRDefault="00093B14" w:rsidP="00BA7B44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BA7B44">
        <w:t>Знакомиться с проектами решений руководства предприятия, касающихся его деятельности.</w:t>
      </w:r>
      <w:r w:rsidRPr="00BA7B44">
        <w:br/>
        <w:t>2. Требовать от руководства организации оказания содействия в исполнении им его должностных обязанностей и прав.</w:t>
      </w:r>
    </w:p>
    <w:p w:rsidR="00BA7B44" w:rsidRDefault="00BA7B44" w:rsidP="00BA7B44">
      <w:pPr>
        <w:ind w:left="720" w:hanging="720"/>
        <w:jc w:val="both"/>
      </w:pPr>
    </w:p>
    <w:p w:rsidR="000A76D3" w:rsidRPr="00BA7B44" w:rsidRDefault="00093B14" w:rsidP="00BA7B44">
      <w:pPr>
        <w:ind w:left="720" w:hanging="720"/>
        <w:jc w:val="both"/>
        <w:rPr>
          <w:b/>
        </w:rPr>
      </w:pPr>
      <w:r w:rsidRPr="00BA7B44">
        <w:rPr>
          <w:b/>
        </w:rPr>
        <w:t xml:space="preserve">IV. Ответственность </w:t>
      </w:r>
      <w:r w:rsidR="000A76D3" w:rsidRPr="00BA7B44">
        <w:rPr>
          <w:b/>
        </w:rPr>
        <w:t xml:space="preserve">контролера КПП </w:t>
      </w:r>
    </w:p>
    <w:p w:rsidR="00BA7B44" w:rsidRDefault="00093B14" w:rsidP="00BA7B44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A7B44"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  <w:r w:rsidRPr="00BA7B44">
        <w:br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A7B44" w:rsidRDefault="00093B14" w:rsidP="00BA7B44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BA7B44"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2F2B02" w:rsidRPr="00BA7B44" w:rsidRDefault="00093B14" w:rsidP="00BA7B44">
      <w:pPr>
        <w:tabs>
          <w:tab w:val="left" w:pos="426"/>
        </w:tabs>
        <w:ind w:left="750"/>
        <w:jc w:val="both"/>
      </w:pPr>
      <w:r w:rsidRPr="00BA7B44">
        <w:br/>
      </w:r>
    </w:p>
    <w:p w:rsidR="000A76D3" w:rsidRPr="00BA7B44" w:rsidRDefault="000A76D3" w:rsidP="00BA7B44">
      <w:pPr>
        <w:jc w:val="both"/>
      </w:pPr>
    </w:p>
    <w:p w:rsidR="002F2B02" w:rsidRPr="00BA7B44" w:rsidRDefault="002F2B02" w:rsidP="00BA7B44">
      <w:pPr>
        <w:jc w:val="both"/>
      </w:pPr>
      <w:r w:rsidRPr="00BA7B44">
        <w:t>С инструкцией ознакомлен:</w:t>
      </w:r>
      <w:r w:rsidR="00BA7B44">
        <w:t xml:space="preserve">               </w:t>
      </w:r>
      <w:r w:rsidRPr="00BA7B44">
        <w:t>__________________________________________________</w:t>
      </w:r>
    </w:p>
    <w:p w:rsidR="00846410" w:rsidRDefault="002F2B02" w:rsidP="00BA7B44">
      <w:pPr>
        <w:jc w:val="both"/>
      </w:pPr>
      <w:r w:rsidRPr="00BA7B44">
        <w:tab/>
      </w:r>
      <w:r w:rsidR="00BA7B44">
        <w:t xml:space="preserve">                                                                         </w:t>
      </w:r>
      <w:r w:rsidRPr="00BA7B44">
        <w:t>(ФИО)</w:t>
      </w:r>
      <w:r w:rsidRPr="00BA7B44">
        <w:tab/>
        <w:t xml:space="preserve">               (подпись, дата)</w:t>
      </w: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Default="00BA7B44" w:rsidP="00BA7B44">
      <w:pPr>
        <w:jc w:val="both"/>
      </w:pPr>
    </w:p>
    <w:p w:rsidR="00BA7B44" w:rsidRPr="00DB1780" w:rsidRDefault="0027702A" w:rsidP="00BA7B4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D0291A">
          <w:rPr>
            <w:rStyle w:val="a4"/>
            <w:sz w:val="16"/>
            <w:szCs w:val="16"/>
            <w:lang w:val="en-US"/>
          </w:rPr>
          <w:t>https</w:t>
        </w:r>
        <w:r w:rsidR="00D0291A" w:rsidRPr="004D3C77">
          <w:rPr>
            <w:rStyle w:val="a4"/>
            <w:sz w:val="16"/>
            <w:szCs w:val="16"/>
          </w:rPr>
          <w:t>://</w:t>
        </w:r>
        <w:r w:rsidR="00D0291A">
          <w:rPr>
            <w:rStyle w:val="a4"/>
            <w:sz w:val="16"/>
            <w:szCs w:val="16"/>
            <w:lang w:val="en-US"/>
          </w:rPr>
          <w:t>formadoc</w:t>
        </w:r>
        <w:r w:rsidR="00D0291A" w:rsidRPr="004D3C77">
          <w:rPr>
            <w:rStyle w:val="a4"/>
            <w:sz w:val="16"/>
            <w:szCs w:val="16"/>
          </w:rPr>
          <w:t>.</w:t>
        </w:r>
        <w:r w:rsidR="00D0291A">
          <w:rPr>
            <w:rStyle w:val="a4"/>
            <w:sz w:val="16"/>
            <w:szCs w:val="16"/>
            <w:lang w:val="en-US"/>
          </w:rPr>
          <w:t>ru</w:t>
        </w:r>
      </w:hyperlink>
    </w:p>
    <w:p w:rsidR="00BA7B44" w:rsidRPr="00BA7B44" w:rsidRDefault="00BA7B44" w:rsidP="00BA7B44">
      <w:pPr>
        <w:jc w:val="both"/>
      </w:pPr>
    </w:p>
    <w:sectPr w:rsidR="00BA7B44" w:rsidRPr="00BA7B44" w:rsidSect="00FA2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77" w:rsidRDefault="005F2577" w:rsidP="008E015B">
      <w:r>
        <w:separator/>
      </w:r>
    </w:p>
  </w:endnote>
  <w:endnote w:type="continuationSeparator" w:id="0">
    <w:p w:rsidR="005F2577" w:rsidRDefault="005F2577" w:rsidP="008E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5B" w:rsidRPr="00506EA2" w:rsidRDefault="008E015B" w:rsidP="00506E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A2" w:rsidRPr="00AC1073" w:rsidRDefault="00506EA2" w:rsidP="00506EA2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5B" w:rsidRPr="00506EA2" w:rsidRDefault="008E015B" w:rsidP="00506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77" w:rsidRDefault="005F2577" w:rsidP="008E015B">
      <w:r>
        <w:separator/>
      </w:r>
    </w:p>
  </w:footnote>
  <w:footnote w:type="continuationSeparator" w:id="0">
    <w:p w:rsidR="005F2577" w:rsidRDefault="005F2577" w:rsidP="008E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5B" w:rsidRPr="00506EA2" w:rsidRDefault="008E015B" w:rsidP="00506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5B" w:rsidRPr="00506EA2" w:rsidRDefault="008E015B" w:rsidP="00506E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5B" w:rsidRPr="00506EA2" w:rsidRDefault="008E015B" w:rsidP="00506E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2E7"/>
    <w:multiLevelType w:val="hybridMultilevel"/>
    <w:tmpl w:val="BF0A6EBA"/>
    <w:lvl w:ilvl="0" w:tplc="4288C1B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2738"/>
    <w:multiLevelType w:val="hybridMultilevel"/>
    <w:tmpl w:val="4F54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0B60"/>
    <w:multiLevelType w:val="hybridMultilevel"/>
    <w:tmpl w:val="1CC889CA"/>
    <w:lvl w:ilvl="0" w:tplc="91F635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2D2"/>
    <w:multiLevelType w:val="hybridMultilevel"/>
    <w:tmpl w:val="ED94F974"/>
    <w:lvl w:ilvl="0" w:tplc="9778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14"/>
    <w:rsid w:val="00093B14"/>
    <w:rsid w:val="000A76D3"/>
    <w:rsid w:val="00170DB3"/>
    <w:rsid w:val="0027702A"/>
    <w:rsid w:val="002B3BDF"/>
    <w:rsid w:val="002F2B02"/>
    <w:rsid w:val="003644EB"/>
    <w:rsid w:val="00451D99"/>
    <w:rsid w:val="004D3C77"/>
    <w:rsid w:val="00506EA2"/>
    <w:rsid w:val="005F2577"/>
    <w:rsid w:val="00846410"/>
    <w:rsid w:val="00881A3A"/>
    <w:rsid w:val="008E015B"/>
    <w:rsid w:val="00BA7B44"/>
    <w:rsid w:val="00D0291A"/>
    <w:rsid w:val="00EC6F4A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0FCAD-1228-494D-A95F-1F63EF8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93B1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2E2D29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93B14"/>
    <w:rPr>
      <w:b/>
      <w:bCs/>
    </w:rPr>
  </w:style>
  <w:style w:type="paragraph" w:styleId="HTML">
    <w:name w:val="HTML Preformatted"/>
    <w:basedOn w:val="a"/>
    <w:rsid w:val="00FA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A2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2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BA7B44"/>
    <w:rPr>
      <w:color w:val="0000FF"/>
      <w:u w:val="single"/>
    </w:rPr>
  </w:style>
  <w:style w:type="paragraph" w:styleId="a5">
    <w:name w:val="header"/>
    <w:basedOn w:val="a"/>
    <w:link w:val="a6"/>
    <w:rsid w:val="008E0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E015B"/>
    <w:rPr>
      <w:sz w:val="24"/>
      <w:szCs w:val="24"/>
    </w:rPr>
  </w:style>
  <w:style w:type="paragraph" w:styleId="a7">
    <w:name w:val="footer"/>
    <w:basedOn w:val="a"/>
    <w:link w:val="a8"/>
    <w:uiPriority w:val="99"/>
    <w:rsid w:val="008E0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0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0AD8-515A-43F4-B949-113116EF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4075</Characters>
  <Application>Microsoft Office Word</Application>
  <DocSecurity>0</DocSecurity>
  <Lines>101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охранника</vt:lpstr>
    </vt:vector>
  </TitlesOfParts>
  <Manager>formadoc.ru</Manager>
  <Company>formadoc.ru</Company>
  <LinksUpToDate>false</LinksUpToDate>
  <CharactersWithSpaces>4974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должностной инструкции охранника</dc:title>
  <dc:subject>Типовые должностные обязанности должностной инструкции охранника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охранника</cp:keywords>
  <dc:description>Типовые должностные обязанности должностной инструкции охранника форма и пример, бесплатные рекомендации инструкторов по труду.</dc:description>
  <cp:lastModifiedBy>formadoc.ru</cp:lastModifiedBy>
  <cp:revision>3</cp:revision>
  <cp:lastPrinted>2020-11-16T10:55:00Z</cp:lastPrinted>
  <dcterms:created xsi:type="dcterms:W3CDTF">2020-11-16T10:55:00Z</dcterms:created>
  <dcterms:modified xsi:type="dcterms:W3CDTF">2020-11-16T10:55:00Z</dcterms:modified>
  <cp:category>Прочие/Работа/Должностные инструкции/Должностная инструкция охранника</cp:category>
  <dc:language>Rus</dc:language>
  <cp:version>1.0</cp:version>
</cp:coreProperties>
</file>