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D135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821D72">
        <w:rPr>
          <w:b/>
        </w:rPr>
        <w:t>Т</w:t>
      </w:r>
      <w:r w:rsidR="00821D72" w:rsidRPr="00821D72">
        <w:rPr>
          <w:b/>
        </w:rPr>
        <w:t>рудовой договор</w:t>
      </w:r>
      <w:r w:rsidR="00B915EA">
        <w:rPr>
          <w:b/>
        </w:rPr>
        <w:t xml:space="preserve"> с работником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B915EA">
        <w:t>Договор, далее – «</w:t>
      </w:r>
      <w:r w:rsidR="00123F9A" w:rsidRPr="00821D72">
        <w:t>трудовой договор</w:t>
      </w:r>
      <w:r w:rsidR="00B915EA">
        <w:t xml:space="preserve"> с работником»,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460453">
        <w:t>старшего инженера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57F16">
        <w:t xml:space="preserve">бессрочно.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460453">
      <w:pPr>
        <w:numPr>
          <w:ilvl w:val="1"/>
          <w:numId w:val="3"/>
        </w:numPr>
        <w:tabs>
          <w:tab w:val="left" w:pos="1276"/>
        </w:tabs>
        <w:ind w:left="0" w:firstLine="567"/>
        <w:contextualSpacing/>
        <w:jc w:val="both"/>
      </w:pPr>
      <w:r w:rsidRPr="00821D72">
        <w:t>Работник имеет право:</w:t>
      </w:r>
    </w:p>
    <w:p w:rsidR="00123F9A" w:rsidRPr="00821D72" w:rsidRDefault="00460453" w:rsidP="00460453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заключение, изменение и расторжение 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="00123F9A"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="00123F9A" w:rsidRPr="00821D72">
        <w:t>;</w:t>
      </w:r>
    </w:p>
    <w:p w:rsidR="00123F9A" w:rsidRPr="00821D72" w:rsidRDefault="00460453" w:rsidP="00460453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предоставление ему работы, обусловленной настоящим </w:t>
      </w:r>
      <w:r w:rsidR="00880883" w:rsidRPr="00821D72">
        <w:t>т</w:t>
      </w:r>
      <w:r w:rsidR="00123F9A" w:rsidRPr="00821D72">
        <w:t>рудовым договором;</w:t>
      </w:r>
    </w:p>
    <w:p w:rsidR="00123F9A" w:rsidRPr="00821D72" w:rsidRDefault="00460453" w:rsidP="00460453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>
        <w:t xml:space="preserve">на </w:t>
      </w:r>
      <w:r w:rsidR="00123F9A" w:rsidRPr="00821D72">
        <w:t>своевременную и в полном объеме выплату заработной платы в соответствии со своей квалификацией;</w:t>
      </w:r>
    </w:p>
    <w:p w:rsidR="00123F9A" w:rsidRDefault="00460453" w:rsidP="00460453">
      <w:pPr>
        <w:numPr>
          <w:ilvl w:val="2"/>
          <w:numId w:val="3"/>
        </w:numPr>
        <w:tabs>
          <w:tab w:val="left" w:pos="1276"/>
        </w:tabs>
        <w:ind w:left="0" w:firstLine="567"/>
        <w:contextualSpacing/>
        <w:jc w:val="both"/>
      </w:pPr>
      <w:r>
        <w:t xml:space="preserve">на </w:t>
      </w:r>
      <w:r w:rsidR="00123F9A"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460453" w:rsidRDefault="00460453" w:rsidP="00460453">
      <w:pPr>
        <w:numPr>
          <w:ilvl w:val="2"/>
          <w:numId w:val="3"/>
        </w:numPr>
        <w:ind w:left="0" w:firstLine="567"/>
        <w:jc w:val="both"/>
      </w:pPr>
      <w:r w:rsidRPr="00573E83">
        <w:t>Знакомиться с проектами приказов руководства ОАО «</w:t>
      </w:r>
      <w:r>
        <w:t>___________</w:t>
      </w:r>
      <w:r w:rsidRPr="00573E83">
        <w:t>», касающимися его деятельности.</w:t>
      </w:r>
    </w:p>
    <w:p w:rsidR="00460453" w:rsidRPr="00573E83" w:rsidRDefault="00460453" w:rsidP="00460453">
      <w:pPr>
        <w:numPr>
          <w:ilvl w:val="2"/>
          <w:numId w:val="3"/>
        </w:numPr>
        <w:ind w:left="0" w:firstLine="567"/>
        <w:jc w:val="both"/>
      </w:pPr>
      <w:r w:rsidRPr="00573E83">
        <w:t>Вносить на рассмотрение руководства структурного подразделения предложения по совершенствованию работы, связанной с предусмотренными настоящ</w:t>
      </w:r>
      <w:r w:rsidR="008A1D2C">
        <w:t>им трудовым договором с работником</w:t>
      </w:r>
      <w:r w:rsidRPr="00573E83">
        <w:t>.</w:t>
      </w:r>
    </w:p>
    <w:p w:rsidR="00460453" w:rsidRPr="00573E83" w:rsidRDefault="00460453" w:rsidP="00460453">
      <w:pPr>
        <w:numPr>
          <w:ilvl w:val="2"/>
          <w:numId w:val="4"/>
        </w:numPr>
        <w:ind w:left="0" w:firstLine="567"/>
        <w:jc w:val="both"/>
      </w:pPr>
      <w:r w:rsidRPr="00573E83">
        <w:t>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университета (его структурных подразделениях) и вносить предложения по их устранению.</w:t>
      </w:r>
    </w:p>
    <w:p w:rsidR="00460453" w:rsidRPr="00573E83" w:rsidRDefault="00460453" w:rsidP="00460453">
      <w:pPr>
        <w:numPr>
          <w:ilvl w:val="2"/>
          <w:numId w:val="4"/>
        </w:numPr>
        <w:ind w:left="0" w:firstLine="567"/>
        <w:jc w:val="both"/>
      </w:pPr>
      <w:r w:rsidRPr="00573E83">
        <w:t>Запрашивать лично или по поручению непосредственного руководителя от руководителей подразделений ОАО «</w:t>
      </w:r>
      <w:r>
        <w:t>______________</w:t>
      </w:r>
      <w:r w:rsidRPr="00573E83">
        <w:t>» и специалистов информацию и документы, необходимые для выполнения его должностных обязанностей.</w:t>
      </w:r>
    </w:p>
    <w:p w:rsidR="00123F9A" w:rsidRPr="00821D72" w:rsidRDefault="00123F9A" w:rsidP="00460453">
      <w:pPr>
        <w:numPr>
          <w:ilvl w:val="2"/>
          <w:numId w:val="4"/>
        </w:numPr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60453">
      <w:pPr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460453">
      <w:pPr>
        <w:numPr>
          <w:ilvl w:val="2"/>
          <w:numId w:val="4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60453">
      <w:pPr>
        <w:numPr>
          <w:ilvl w:val="2"/>
          <w:numId w:val="4"/>
        </w:numPr>
        <w:tabs>
          <w:tab w:val="left" w:pos="1276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60453">
      <w:pPr>
        <w:numPr>
          <w:ilvl w:val="2"/>
          <w:numId w:val="4"/>
        </w:numPr>
        <w:tabs>
          <w:tab w:val="left" w:pos="1276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460453">
      <w:pPr>
        <w:numPr>
          <w:ilvl w:val="2"/>
          <w:numId w:val="4"/>
        </w:numPr>
        <w:tabs>
          <w:tab w:val="left" w:pos="1276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60453">
      <w:pPr>
        <w:tabs>
          <w:tab w:val="left" w:pos="1276"/>
        </w:tabs>
        <w:ind w:firstLine="567"/>
        <w:contextualSpacing/>
        <w:jc w:val="both"/>
      </w:pPr>
      <w:r>
        <w:lastRenderedPageBreak/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60453">
      <w:pPr>
        <w:tabs>
          <w:tab w:val="left" w:pos="1276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60453">
      <w:pPr>
        <w:tabs>
          <w:tab w:val="left" w:pos="1276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настоящим трудовым договором</w:t>
      </w:r>
      <w:r w:rsidR="008A1D2C">
        <w:t xml:space="preserve"> с работником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>настоящего договора</w:t>
      </w:r>
      <w:r w:rsidR="008A1D2C">
        <w:t xml:space="preserve"> с работником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</w:t>
      </w:r>
      <w:r w:rsidR="008A1D2C">
        <w:t xml:space="preserve"> с работником </w:t>
      </w:r>
      <w:r w:rsidR="00123F9A" w:rsidRPr="00821D72">
        <w:t>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821D72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60453" w:rsidRPr="00573E83" w:rsidRDefault="00460453" w:rsidP="00460453">
      <w:pPr>
        <w:ind w:firstLine="540"/>
        <w:jc w:val="both"/>
      </w:pPr>
      <w:r>
        <w:t>2.5.</w:t>
      </w:r>
      <w:r w:rsidRPr="00573E83">
        <w:t xml:space="preserve"> Старший инженер должен знать:</w:t>
      </w:r>
    </w:p>
    <w:p w:rsidR="00460453" w:rsidRDefault="00460453" w:rsidP="00460453">
      <w:pPr>
        <w:ind w:firstLine="540"/>
        <w:jc w:val="both"/>
      </w:pPr>
      <w:r>
        <w:t>2.5.</w:t>
      </w:r>
      <w:r w:rsidRPr="00573E83">
        <w:t>1</w:t>
      </w:r>
      <w:r>
        <w:t>.</w:t>
      </w:r>
      <w:r w:rsidRPr="00573E83">
        <w:t xml:space="preserve"> Директивные и распорядительные документы, методические и нормативные материалы по вопросам выполняемой работы.</w:t>
      </w:r>
    </w:p>
    <w:p w:rsidR="00460453" w:rsidRDefault="00460453" w:rsidP="00460453">
      <w:pPr>
        <w:ind w:firstLine="540"/>
        <w:jc w:val="both"/>
      </w:pPr>
      <w:r>
        <w:t>2.5.3.</w:t>
      </w:r>
      <w:r w:rsidRPr="00573E83">
        <w:t xml:space="preserve">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свойства.</w:t>
      </w:r>
    </w:p>
    <w:p w:rsidR="00460453" w:rsidRDefault="00460453" w:rsidP="00460453">
      <w:pPr>
        <w:ind w:firstLine="540"/>
        <w:jc w:val="both"/>
      </w:pPr>
      <w:r>
        <w:t>2.5.4.</w:t>
      </w:r>
      <w:r w:rsidRPr="00573E83">
        <w:t xml:space="preserve"> Современные средства вычислительной техники, коммуникаций и связи.</w:t>
      </w:r>
    </w:p>
    <w:p w:rsidR="00460453" w:rsidRPr="00573E83" w:rsidRDefault="00460453" w:rsidP="00460453">
      <w:pPr>
        <w:ind w:firstLine="540"/>
        <w:jc w:val="both"/>
      </w:pPr>
      <w:r>
        <w:t>2.5.5.</w:t>
      </w:r>
      <w:r w:rsidRPr="00573E83">
        <w:t xml:space="preserve"> Методы исследования, правила и условия выполнения работ.</w:t>
      </w:r>
    </w:p>
    <w:p w:rsidR="00460453" w:rsidRPr="00573E83" w:rsidRDefault="00460453" w:rsidP="00460453">
      <w:pPr>
        <w:ind w:firstLine="540"/>
        <w:jc w:val="both"/>
      </w:pPr>
      <w:r>
        <w:t xml:space="preserve">2.5.6. </w:t>
      </w:r>
      <w:r w:rsidRPr="00573E83">
        <w:t>Основные требования, предъявляемые к технической документации, материалам, изделиям.</w:t>
      </w:r>
    </w:p>
    <w:p w:rsidR="00460453" w:rsidRDefault="00460453" w:rsidP="00460453">
      <w:pPr>
        <w:ind w:firstLine="540"/>
        <w:jc w:val="both"/>
      </w:pPr>
      <w:r>
        <w:t>2.5.7.</w:t>
      </w:r>
      <w:r w:rsidRPr="00573E83">
        <w:t xml:space="preserve"> Действующие стандарты, технические условия, положения и инструкции по составлению и оформлению технической документации.</w:t>
      </w:r>
    </w:p>
    <w:p w:rsidR="00460453" w:rsidRDefault="00460453" w:rsidP="00460453">
      <w:pPr>
        <w:ind w:firstLine="540"/>
        <w:jc w:val="both"/>
      </w:pPr>
      <w:r>
        <w:lastRenderedPageBreak/>
        <w:t>2.5.8.</w:t>
      </w:r>
      <w:r w:rsidRPr="00573E83">
        <w:t xml:space="preserve"> Методы проведения технических расчетов и определения экономической эффективности исследований и разработок.</w:t>
      </w:r>
    </w:p>
    <w:p w:rsidR="00460453" w:rsidRDefault="00460453" w:rsidP="00460453">
      <w:pPr>
        <w:ind w:firstLine="540"/>
        <w:jc w:val="both"/>
      </w:pPr>
      <w:r>
        <w:t>2.5.9</w:t>
      </w:r>
      <w:r w:rsidRPr="00573E83">
        <w:t xml:space="preserve"> Достижения науки и техники, передовой отечественный и зарубежный опыт в соответствующей области деятельности.</w:t>
      </w:r>
    </w:p>
    <w:p w:rsidR="00460453" w:rsidRDefault="00460453" w:rsidP="00460453">
      <w:pPr>
        <w:ind w:firstLine="540"/>
        <w:jc w:val="both"/>
      </w:pPr>
      <w:r>
        <w:t>2.5.10.</w:t>
      </w:r>
      <w:r w:rsidRPr="00573E83">
        <w:t xml:space="preserve"> Основы экономики, организации труда и управления.</w:t>
      </w:r>
    </w:p>
    <w:p w:rsidR="00460453" w:rsidRDefault="00460453" w:rsidP="00460453">
      <w:pPr>
        <w:ind w:firstLine="540"/>
        <w:jc w:val="both"/>
      </w:pPr>
      <w:r>
        <w:t>2.5</w:t>
      </w:r>
      <w:r w:rsidRPr="00573E83">
        <w:t>.10</w:t>
      </w:r>
      <w:r>
        <w:t>.</w:t>
      </w:r>
      <w:r w:rsidRPr="00573E83">
        <w:t xml:space="preserve"> Основы трудового законодательства.</w:t>
      </w:r>
    </w:p>
    <w:p w:rsidR="00460453" w:rsidRDefault="00460453" w:rsidP="00460453">
      <w:pPr>
        <w:ind w:firstLine="540"/>
        <w:jc w:val="both"/>
      </w:pPr>
      <w:r>
        <w:t>2.5.</w:t>
      </w:r>
      <w:r w:rsidRPr="00573E83">
        <w:t>11</w:t>
      </w:r>
      <w:r>
        <w:t>.</w:t>
      </w:r>
      <w:r w:rsidRPr="00573E83">
        <w:t xml:space="preserve"> Правила внутреннего трудового распорядка.</w:t>
      </w:r>
    </w:p>
    <w:p w:rsidR="00460453" w:rsidRPr="00573E83" w:rsidRDefault="00460453" w:rsidP="00460453">
      <w:pPr>
        <w:ind w:firstLine="540"/>
        <w:jc w:val="both"/>
      </w:pPr>
      <w:r>
        <w:t>2.5.</w:t>
      </w:r>
      <w:r w:rsidRPr="00573E83">
        <w:t>12</w:t>
      </w:r>
      <w:r>
        <w:t>.</w:t>
      </w:r>
      <w:r w:rsidRPr="00573E83">
        <w:t xml:space="preserve"> Правила и нормы охраны труда, техники безопасности, производственной санитарии и противопожарной защиты.</w:t>
      </w:r>
    </w:p>
    <w:p w:rsidR="00460453" w:rsidRPr="00460453" w:rsidRDefault="00460453" w:rsidP="00460453">
      <w:pPr>
        <w:ind w:firstLine="540"/>
        <w:jc w:val="both"/>
      </w:pPr>
      <w:r w:rsidRPr="00460453">
        <w:t>2.6. Должностные обязанности Работника:</w:t>
      </w:r>
    </w:p>
    <w:p w:rsidR="00460453" w:rsidRDefault="00460453" w:rsidP="00460453">
      <w:pPr>
        <w:ind w:firstLine="540"/>
        <w:jc w:val="both"/>
      </w:pPr>
      <w:r>
        <w:t>2.6.</w:t>
      </w:r>
      <w:r w:rsidRPr="00573E83">
        <w:t>1.Обеспечивает безаварийную работу всех видов оборудования</w:t>
      </w:r>
      <w:r>
        <w:t>.</w:t>
      </w:r>
    </w:p>
    <w:p w:rsidR="00460453" w:rsidRDefault="00460453" w:rsidP="00460453">
      <w:pPr>
        <w:ind w:firstLine="540"/>
        <w:jc w:val="both"/>
      </w:pPr>
      <w:r>
        <w:t>2.6.</w:t>
      </w:r>
      <w:r w:rsidRPr="00573E83">
        <w:t>2</w:t>
      </w:r>
      <w:r>
        <w:t>.</w:t>
      </w:r>
      <w:r w:rsidRPr="00573E83">
        <w:t xml:space="preserve"> Осуществляет контроль за правильной эксплуатацией оборудования, своевременно и качественно проводить его ремонт.</w:t>
      </w:r>
    </w:p>
    <w:p w:rsidR="00460453" w:rsidRDefault="00460453" w:rsidP="00460453">
      <w:pPr>
        <w:ind w:firstLine="540"/>
        <w:jc w:val="both"/>
      </w:pPr>
      <w:r>
        <w:t>2.6.</w:t>
      </w:r>
      <w:r w:rsidRPr="00573E83">
        <w:t>3</w:t>
      </w:r>
      <w:r>
        <w:t>.</w:t>
      </w:r>
      <w:r w:rsidRPr="00573E83">
        <w:t xml:space="preserve"> 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</w:r>
    </w:p>
    <w:p w:rsidR="00460453" w:rsidRDefault="00460453" w:rsidP="00460453">
      <w:pPr>
        <w:ind w:firstLine="540"/>
        <w:jc w:val="both"/>
      </w:pPr>
      <w:r>
        <w:t>2.6.</w:t>
      </w:r>
      <w:r w:rsidRPr="00573E83">
        <w:t>4</w:t>
      </w:r>
      <w:r>
        <w:t>.</w:t>
      </w:r>
      <w:r w:rsidRPr="00573E83">
        <w:t xml:space="preserve"> Осуществляет контроль и обеспечивает выполнение мероприятий и соглашений по охране труда и технике безопасности. </w:t>
      </w:r>
    </w:p>
    <w:p w:rsidR="00460453" w:rsidRDefault="00460453" w:rsidP="00460453">
      <w:pPr>
        <w:ind w:firstLine="540"/>
        <w:jc w:val="both"/>
      </w:pPr>
      <w:r>
        <w:t>2.6.</w:t>
      </w:r>
      <w:r w:rsidRPr="00573E83">
        <w:t>5</w:t>
      </w:r>
      <w:r>
        <w:t>.</w:t>
      </w:r>
      <w:r w:rsidRPr="00573E83">
        <w:t xml:space="preserve"> Следит за соблюдением установленных требований, действующих норм, правил и стандартов.</w:t>
      </w:r>
    </w:p>
    <w:p w:rsidR="00460453" w:rsidRDefault="00460453" w:rsidP="00460453">
      <w:pPr>
        <w:ind w:firstLine="540"/>
        <w:jc w:val="both"/>
      </w:pPr>
      <w:r>
        <w:t>2.6.</w:t>
      </w:r>
      <w:r w:rsidRPr="00573E83">
        <w:t>6.</w:t>
      </w:r>
      <w:r>
        <w:t xml:space="preserve"> </w:t>
      </w:r>
      <w:r w:rsidRPr="00573E83">
        <w:t>Организует работу по повышению научно-технических знаний работников.</w:t>
      </w:r>
    </w:p>
    <w:p w:rsidR="00460453" w:rsidRPr="00573E83" w:rsidRDefault="00460453" w:rsidP="00460453">
      <w:pPr>
        <w:ind w:firstLine="540"/>
        <w:jc w:val="both"/>
      </w:pPr>
      <w:r>
        <w:t>2.6.</w:t>
      </w:r>
      <w:r w:rsidRPr="00573E83">
        <w:t>7</w:t>
      </w:r>
      <w:r>
        <w:t>.</w:t>
      </w:r>
      <w:r w:rsidRPr="00573E83">
        <w:t xml:space="preserve">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 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460453">
      <w:pPr>
        <w:numPr>
          <w:ilvl w:val="0"/>
          <w:numId w:val="4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460453">
      <w:pPr>
        <w:numPr>
          <w:ilvl w:val="1"/>
          <w:numId w:val="4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460453">
      <w:pPr>
        <w:numPr>
          <w:ilvl w:val="1"/>
          <w:numId w:val="4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577640" w:rsidP="00DE292C">
      <w:pPr>
        <w:tabs>
          <w:tab w:val="left" w:pos="1134"/>
        </w:tabs>
        <w:ind w:firstLine="567"/>
        <w:contextualSpacing/>
        <w:jc w:val="both"/>
      </w:pPr>
      <w:r>
        <w:t>3</w:t>
      </w:r>
      <w:r w:rsidR="00AB515A">
        <w:t xml:space="preserve">.3. </w:t>
      </w:r>
      <w:r w:rsidR="00123F9A" w:rsidRPr="00821D72">
        <w:t>Особенности режима рабочего времени:</w:t>
      </w:r>
    </w:p>
    <w:p w:rsidR="00123F9A" w:rsidRPr="00821D72" w:rsidRDefault="00577640" w:rsidP="00821D72">
      <w:pPr>
        <w:ind w:firstLine="567"/>
        <w:contextualSpacing/>
        <w:jc w:val="both"/>
      </w:pPr>
      <w:r>
        <w:t>3</w:t>
      </w:r>
      <w:r w:rsidR="00AB515A">
        <w:t>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577640" w:rsidP="00821D72">
      <w:pPr>
        <w:ind w:firstLine="567"/>
        <w:contextualSpacing/>
        <w:jc w:val="both"/>
      </w:pPr>
      <w:r>
        <w:t>3</w:t>
      </w:r>
      <w:r w:rsidR="00AB515A">
        <w:t xml:space="preserve">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577640" w:rsidP="00821D72">
      <w:pPr>
        <w:ind w:firstLine="567"/>
        <w:contextualSpacing/>
        <w:jc w:val="both"/>
      </w:pPr>
      <w:r>
        <w:t>3</w:t>
      </w:r>
      <w:r w:rsidR="00AB515A">
        <w:t xml:space="preserve">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577640" w:rsidP="00821D72">
      <w:pPr>
        <w:ind w:firstLine="567"/>
        <w:contextualSpacing/>
        <w:jc w:val="both"/>
      </w:pPr>
      <w:r>
        <w:t>3</w:t>
      </w:r>
      <w:r w:rsidR="00AB515A">
        <w:t xml:space="preserve">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577640" w:rsidP="00821D72">
      <w:pPr>
        <w:ind w:firstLine="567"/>
        <w:contextualSpacing/>
        <w:jc w:val="both"/>
      </w:pPr>
      <w:r>
        <w:t>3</w:t>
      </w:r>
      <w:r w:rsidR="00AB515A">
        <w:t xml:space="preserve">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460453">
      <w:pPr>
        <w:numPr>
          <w:ilvl w:val="0"/>
          <w:numId w:val="4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460453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трудового договора </w:t>
      </w:r>
      <w:r w:rsidR="008A1D2C">
        <w:t xml:space="preserve">с работником </w:t>
      </w:r>
      <w:r w:rsidRPr="00821D72">
        <w:t>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460453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трудового договора </w:t>
      </w:r>
      <w:r w:rsidR="008A1D2C">
        <w:t xml:space="preserve">с работником </w:t>
      </w:r>
      <w:r w:rsidRPr="00821D72">
        <w:t>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460453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Трудовой договор</w:t>
      </w:r>
      <w:r w:rsidR="008A1D2C">
        <w:t xml:space="preserve"> с работником</w:t>
      </w:r>
      <w:r w:rsidRPr="00821D72">
        <w:t xml:space="preserve"> 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Default="00880883" w:rsidP="00821D72">
      <w:pPr>
        <w:ind w:firstLine="567"/>
        <w:contextualSpacing/>
        <w:jc w:val="both"/>
      </w:pPr>
    </w:p>
    <w:p w:rsidR="00B915EA" w:rsidRPr="002631F7" w:rsidRDefault="00B915EA" w:rsidP="00B915EA">
      <w:pPr>
        <w:ind w:firstLine="567"/>
        <w:contextualSpacing/>
        <w:jc w:val="center"/>
        <w:rPr>
          <w:b/>
        </w:rPr>
      </w:pPr>
      <w:r>
        <w:rPr>
          <w:b/>
        </w:rPr>
        <w:t>5</w:t>
      </w:r>
      <w:r w:rsidRPr="002631F7">
        <w:rPr>
          <w:b/>
        </w:rPr>
        <w:t>. Заключительные положения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>.1. </w:t>
      </w:r>
      <w:r>
        <w:t>Трудовой договор с работником</w:t>
      </w:r>
      <w:r w:rsidRPr="002631F7"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B915EA" w:rsidRPr="002631F7" w:rsidRDefault="00B915EA" w:rsidP="00B915EA">
      <w:pPr>
        <w:ind w:firstLine="567"/>
        <w:contextualSpacing/>
        <w:jc w:val="both"/>
      </w:pPr>
      <w:r>
        <w:lastRenderedPageBreak/>
        <w:t>5</w:t>
      </w:r>
      <w:r w:rsidRPr="002631F7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 xml:space="preserve">.4. Ссылки на слово или термин в </w:t>
      </w:r>
      <w:r>
        <w:t>трудовом договоре с работником</w:t>
      </w:r>
      <w:r w:rsidRPr="002631F7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t>трудового д</w:t>
      </w:r>
      <w:r w:rsidRPr="002631F7">
        <w:t>оговора</w:t>
      </w:r>
      <w:r>
        <w:t xml:space="preserve"> с работником</w:t>
      </w:r>
      <w:r w:rsidRPr="002631F7">
        <w:t xml:space="preserve">, а также все документы, переданные Сторонами друг другу в связи с </w:t>
      </w:r>
      <w:r>
        <w:t>трудовым договором с работником</w:t>
      </w:r>
      <w:r w:rsidRPr="002631F7">
        <w:t xml:space="preserve">, считаются конфиденциальными и относятся к </w:t>
      </w:r>
      <w:r>
        <w:t>к</w:t>
      </w:r>
      <w:r w:rsidRPr="002631F7">
        <w:t>оммерческой тайне Сторон, которая не подлежит разглашению без письменного согласия другой Стороны.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>.7. Уведомления и документы, передаваемые по Договору, направляются в письменном виде по следующим адресам: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 xml:space="preserve">.7.1. Для </w:t>
      </w:r>
      <w:r>
        <w:t>Работодателя</w:t>
      </w:r>
      <w:r w:rsidRPr="002631F7">
        <w:t>: ______________________________</w:t>
      </w:r>
      <w:r>
        <w:t>_________</w:t>
      </w:r>
      <w:r w:rsidRPr="002631F7">
        <w:t xml:space="preserve">_____________________.  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 xml:space="preserve">.7.2. Для </w:t>
      </w:r>
      <w:r>
        <w:t>Работника</w:t>
      </w:r>
      <w:r w:rsidRPr="002631F7">
        <w:t>: ___</w:t>
      </w:r>
      <w:r>
        <w:t>__</w:t>
      </w:r>
      <w:r w:rsidRPr="002631F7">
        <w:t>_____________________________________</w:t>
      </w:r>
      <w:r>
        <w:t>________</w:t>
      </w:r>
      <w:r w:rsidRPr="002631F7">
        <w:t>____________.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>.8. Любые сообщения действительны со дня доставки по соответствующему адресу для корреспонденции.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 xml:space="preserve">.9. В случае изменения адресов, указанных в п. </w:t>
      </w:r>
      <w:r>
        <w:t>5</w:t>
      </w:r>
      <w:r w:rsidRPr="002631F7">
        <w:t xml:space="preserve">.7. </w:t>
      </w:r>
      <w:r>
        <w:t>трудового договора с работником</w:t>
      </w:r>
      <w:r w:rsidRPr="002631F7"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915EA" w:rsidRPr="002631F7" w:rsidRDefault="00B915EA" w:rsidP="00B915EA">
      <w:pPr>
        <w:ind w:firstLine="567"/>
        <w:contextualSpacing/>
        <w:jc w:val="both"/>
      </w:pPr>
      <w:r>
        <w:t>5</w:t>
      </w:r>
      <w:r w:rsidRPr="002631F7"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t>трудового договора с работником</w:t>
      </w:r>
      <w:r w:rsidRPr="002631F7"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</w:t>
      </w:r>
      <w:r>
        <w:t>Работодателя</w:t>
      </w:r>
      <w:r w:rsidRPr="002631F7">
        <w:t xml:space="preserve"> (договорная подсудность) в соответствии с действующим законодательством РФ.</w:t>
      </w:r>
    </w:p>
    <w:p w:rsidR="00B915EA" w:rsidRPr="009B6C70" w:rsidRDefault="00B915EA" w:rsidP="00B915EA">
      <w:pPr>
        <w:ind w:firstLine="567"/>
        <w:contextualSpacing/>
        <w:jc w:val="both"/>
      </w:pPr>
    </w:p>
    <w:p w:rsidR="00B915EA" w:rsidRPr="00DD5FB0" w:rsidRDefault="00B915EA" w:rsidP="00B915EA">
      <w:pPr>
        <w:ind w:firstLine="567"/>
        <w:contextualSpacing/>
        <w:jc w:val="center"/>
        <w:rPr>
          <w:b/>
        </w:rPr>
      </w:pPr>
      <w:r>
        <w:rPr>
          <w:b/>
        </w:rPr>
        <w:t>6</w:t>
      </w:r>
      <w:r w:rsidRPr="00DD5FB0">
        <w:rPr>
          <w:b/>
        </w:rPr>
        <w:t>. Реквизиты сторон</w:t>
      </w:r>
    </w:p>
    <w:p w:rsidR="00B915EA" w:rsidRPr="009B6C70" w:rsidRDefault="00B915EA" w:rsidP="00B915EA">
      <w:pPr>
        <w:contextualSpacing/>
        <w:jc w:val="both"/>
      </w:pPr>
      <w:r w:rsidRPr="009B6C70">
        <w:t>Работодатель: ООО "___________________", ИНН: _______________,</w:t>
      </w:r>
      <w:r>
        <w:t xml:space="preserve"> юр. </w:t>
      </w:r>
      <w:r w:rsidRPr="009B6C70">
        <w:t>адрес: __________</w:t>
      </w:r>
      <w:r>
        <w:t>______________</w:t>
      </w:r>
      <w:r w:rsidRPr="009B6C70">
        <w:t>______,</w:t>
      </w:r>
      <w:r>
        <w:t xml:space="preserve"> </w:t>
      </w:r>
      <w:r w:rsidRPr="009B6C70">
        <w:t>почтовый адрес: _______________________________,</w:t>
      </w:r>
    </w:p>
    <w:p w:rsidR="00B915EA" w:rsidRPr="009B6C70" w:rsidRDefault="00B915EA" w:rsidP="00B915EA">
      <w:pPr>
        <w:contextualSpacing/>
        <w:jc w:val="both"/>
      </w:pPr>
      <w:r w:rsidRPr="009B6C70">
        <w:t xml:space="preserve">р/с: ______________________ в </w:t>
      </w:r>
      <w:r>
        <w:t>банке</w:t>
      </w:r>
      <w:r w:rsidRPr="009B6C70">
        <w:t>___________________,</w:t>
      </w:r>
      <w:r>
        <w:t xml:space="preserve"> </w:t>
      </w:r>
      <w:r w:rsidRPr="009B6C70">
        <w:t>к/с: ___________________, БИК: ________________.</w:t>
      </w:r>
    </w:p>
    <w:p w:rsidR="00B915EA" w:rsidRPr="009B6C70" w:rsidRDefault="00B915EA" w:rsidP="00B915EA">
      <w:pPr>
        <w:contextualSpacing/>
        <w:jc w:val="both"/>
      </w:pPr>
    </w:p>
    <w:p w:rsidR="00B915EA" w:rsidRPr="009B6C70" w:rsidRDefault="00B915EA" w:rsidP="00B915EA">
      <w:pPr>
        <w:contextualSpacing/>
        <w:jc w:val="both"/>
      </w:pPr>
      <w:r w:rsidRPr="009B6C70">
        <w:t>Работник: ___________________________________________________,</w:t>
      </w:r>
      <w:r>
        <w:t xml:space="preserve"> </w:t>
      </w:r>
      <w:r w:rsidRPr="009B6C70">
        <w:t>зарегистрирован по адресу: __________________________,</w:t>
      </w:r>
      <w:r>
        <w:t xml:space="preserve"> </w:t>
      </w:r>
      <w:r w:rsidRPr="009B6C70">
        <w:t>проживает по адресу: __________________________________,</w:t>
      </w:r>
      <w:r>
        <w:t xml:space="preserve"> </w:t>
      </w:r>
      <w:r w:rsidRPr="009B6C70">
        <w:t xml:space="preserve">паспорт: ______________________, выдан </w:t>
      </w:r>
      <w:r>
        <w:t>«_</w:t>
      </w:r>
      <w:r w:rsidRPr="009B6C70">
        <w:t>__</w:t>
      </w:r>
      <w:r>
        <w:t xml:space="preserve">» </w:t>
      </w:r>
      <w:r w:rsidRPr="009B6C70">
        <w:t>_______</w:t>
      </w:r>
      <w:r>
        <w:t>__</w:t>
      </w:r>
      <w:r w:rsidRPr="009B6C70">
        <w:t xml:space="preserve">__ </w:t>
      </w:r>
      <w:r>
        <w:t>201</w:t>
      </w:r>
      <w:r w:rsidRPr="009B6C70">
        <w:t>_ г</w:t>
      </w:r>
      <w:r>
        <w:t>ода, ОВД ___________________, код подразделения ______-________</w:t>
      </w:r>
      <w:r w:rsidRPr="009B6C70">
        <w:t>.</w:t>
      </w:r>
    </w:p>
    <w:p w:rsidR="00B915EA" w:rsidRPr="009B6C70" w:rsidRDefault="00B915EA" w:rsidP="00B915EA">
      <w:pPr>
        <w:contextualSpacing/>
        <w:jc w:val="both"/>
      </w:pPr>
      <w:r w:rsidRPr="009B6C70">
        <w:t>телефон: __________</w:t>
      </w:r>
      <w:r>
        <w:t>____________</w:t>
      </w:r>
      <w:r w:rsidRPr="009B6C70">
        <w:t>____.</w:t>
      </w:r>
    </w:p>
    <w:p w:rsidR="00B915EA" w:rsidRPr="009B6C70" w:rsidRDefault="00B915EA" w:rsidP="00B915EA">
      <w:pPr>
        <w:contextualSpacing/>
        <w:jc w:val="both"/>
      </w:pPr>
    </w:p>
    <w:p w:rsidR="00B915EA" w:rsidRPr="009B6C70" w:rsidRDefault="00B915EA" w:rsidP="00B915EA">
      <w:pPr>
        <w:contextualSpacing/>
        <w:jc w:val="both"/>
      </w:pPr>
      <w:r w:rsidRPr="009B6C70">
        <w:t xml:space="preserve">    От Работодателя:                          </w:t>
      </w:r>
      <w:r>
        <w:t xml:space="preserve">                             </w:t>
      </w:r>
      <w:r w:rsidR="008A1D2C">
        <w:t xml:space="preserve">         </w:t>
      </w:r>
      <w:r>
        <w:t xml:space="preserve">             </w:t>
      </w:r>
      <w:r w:rsidRPr="009B6C70">
        <w:t xml:space="preserve"> Работник:</w:t>
      </w:r>
    </w:p>
    <w:p w:rsidR="00B915EA" w:rsidRDefault="00B915EA" w:rsidP="00B915EA">
      <w:pPr>
        <w:contextualSpacing/>
        <w:jc w:val="both"/>
      </w:pPr>
      <w:r w:rsidRPr="009B6C70">
        <w:t xml:space="preserve">   </w:t>
      </w:r>
    </w:p>
    <w:p w:rsidR="008A1D2C" w:rsidRPr="009B6C70" w:rsidRDefault="008A1D2C" w:rsidP="00B915EA">
      <w:pPr>
        <w:contextualSpacing/>
        <w:jc w:val="both"/>
      </w:pPr>
    </w:p>
    <w:p w:rsidR="00B915EA" w:rsidRPr="009B6C70" w:rsidRDefault="00B915EA" w:rsidP="00B915EA">
      <w:pPr>
        <w:contextualSpacing/>
        <w:jc w:val="both"/>
      </w:pPr>
      <w:r w:rsidRPr="009B6C70">
        <w:t xml:space="preserve">_____________/____________/        </w:t>
      </w:r>
      <w:r>
        <w:t xml:space="preserve">                            </w:t>
      </w:r>
      <w:r w:rsidR="008A1D2C">
        <w:t xml:space="preserve">             </w:t>
      </w:r>
      <w:r>
        <w:t xml:space="preserve">        </w:t>
      </w:r>
      <w:r w:rsidRPr="009B6C70">
        <w:t xml:space="preserve">  ______________/_____________/</w:t>
      </w:r>
    </w:p>
    <w:p w:rsidR="008A1D2C" w:rsidRDefault="008A1D2C" w:rsidP="00B915EA">
      <w:pPr>
        <w:contextualSpacing/>
        <w:jc w:val="both"/>
      </w:pPr>
    </w:p>
    <w:p w:rsidR="00B915EA" w:rsidRPr="009B6C70" w:rsidRDefault="00B915EA" w:rsidP="00B915EA">
      <w:pPr>
        <w:contextualSpacing/>
        <w:jc w:val="both"/>
      </w:pPr>
      <w:r w:rsidRPr="009B6C70">
        <w:t xml:space="preserve">    М.П.</w:t>
      </w:r>
    </w:p>
    <w:p w:rsidR="00B915EA" w:rsidRPr="00821D72" w:rsidRDefault="00B915EA" w:rsidP="00821D72">
      <w:pPr>
        <w:ind w:firstLine="567"/>
        <w:contextualSpacing/>
        <w:jc w:val="both"/>
      </w:pPr>
    </w:p>
    <w:sectPr w:rsidR="00B915EA" w:rsidRPr="00821D72" w:rsidSect="008A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851" w:left="85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6D" w:rsidRDefault="0078276D">
      <w:r>
        <w:separator/>
      </w:r>
    </w:p>
  </w:endnote>
  <w:endnote w:type="continuationSeparator" w:id="0">
    <w:p w:rsidR="0078276D" w:rsidRDefault="007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617CCE" w:rsidRDefault="00110A59" w:rsidP="00617C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CE" w:rsidRPr="00AC1073" w:rsidRDefault="00617CCE" w:rsidP="00617CCE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617CCE" w:rsidRDefault="00110A59" w:rsidP="00617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6D" w:rsidRDefault="0078276D">
      <w:r>
        <w:separator/>
      </w:r>
    </w:p>
  </w:footnote>
  <w:footnote w:type="continuationSeparator" w:id="0">
    <w:p w:rsidR="0078276D" w:rsidRDefault="0078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B7" w:rsidRPr="00617CCE" w:rsidRDefault="00AD6AB7" w:rsidP="00617C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B7" w:rsidRPr="00617CCE" w:rsidRDefault="00AD6AB7" w:rsidP="00617C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B7" w:rsidRPr="00617CCE" w:rsidRDefault="00AD6AB7" w:rsidP="00617C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BD095E"/>
    <w:multiLevelType w:val="multilevel"/>
    <w:tmpl w:val="22A68B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1FB7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2F56F3"/>
    <w:rsid w:val="00307CC7"/>
    <w:rsid w:val="00394F2C"/>
    <w:rsid w:val="003A28AA"/>
    <w:rsid w:val="003D1FE4"/>
    <w:rsid w:val="00421A52"/>
    <w:rsid w:val="0042462F"/>
    <w:rsid w:val="00436558"/>
    <w:rsid w:val="004547E0"/>
    <w:rsid w:val="00460453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640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17CCE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76D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A1D2C"/>
    <w:rsid w:val="008B2937"/>
    <w:rsid w:val="008C798A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AD6AB7"/>
    <w:rsid w:val="00B0594A"/>
    <w:rsid w:val="00B06329"/>
    <w:rsid w:val="00B25EA8"/>
    <w:rsid w:val="00B47659"/>
    <w:rsid w:val="00B915EA"/>
    <w:rsid w:val="00B95549"/>
    <w:rsid w:val="00BA0F14"/>
    <w:rsid w:val="00BC4DBB"/>
    <w:rsid w:val="00BE26D3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3F0D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9D3D11-141B-4E17-8CA5-6F2BDD1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617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11321</Characters>
  <Application>Microsoft Office Word</Application>
  <DocSecurity>0</DocSecurity>
  <Lines>215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12889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со старшим инженером</dc:title>
  <dc:subject>Правила составления варианта примера и формы трудового договора со старшим инженером, бесплатные консультации экспертов по действующему праву.</dc:subject>
  <dc:creator>formadoc.ru</dc:creator>
  <cp:keywords>Договоры, Работа, Трудовые договора, Трудовой договор со старшим инженером</cp:keywords>
  <dc:description>Правила составления варианта примера и формы трудового договора со старшим инженером, бесплатные консультации экспертов по действующему праву.</dc:description>
  <cp:lastModifiedBy>formadoc.ru</cp:lastModifiedBy>
  <cp:revision>3</cp:revision>
  <cp:lastPrinted>2020-11-16T17:43:00Z</cp:lastPrinted>
  <dcterms:created xsi:type="dcterms:W3CDTF">2020-11-16T17:43:00Z</dcterms:created>
  <dcterms:modified xsi:type="dcterms:W3CDTF">2020-11-16T17:43:00Z</dcterms:modified>
  <cp:category>Договоры/Работа/Трудовые договора/Трудовой договор со старшим инженером</cp:category>
  <dc:language>Rus</dc:language>
  <cp:version>1.0</cp:version>
</cp:coreProperties>
</file>