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D3" w:rsidRPr="00766FA8" w:rsidRDefault="00C325D3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25D3">
        <w:rPr>
          <w:rFonts w:ascii="Times New Roman" w:hAnsi="Times New Roman"/>
          <w:b/>
          <w:sz w:val="24"/>
          <w:szCs w:val="24"/>
        </w:rPr>
        <w:t>Договор подряда с физическим лицом</w:t>
      </w:r>
    </w:p>
    <w:p w:rsidR="00C325D3" w:rsidRPr="00766FA8" w:rsidRDefault="00C325D3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359DE" w:rsidRPr="00766FA8" w:rsidRDefault="005359DE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766FA8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г. Москва</w:t>
      </w:r>
      <w:r w:rsidRPr="00766FA8"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359DE" w:rsidRPr="00766FA8">
        <w:rPr>
          <w:rFonts w:ascii="Times New Roman" w:hAnsi="Times New Roman"/>
          <w:sz w:val="24"/>
          <w:szCs w:val="24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«___» _________201_ года.</w:t>
      </w:r>
    </w:p>
    <w:p w:rsidR="00FB7B61" w:rsidRPr="000134B6" w:rsidRDefault="00FB7B61" w:rsidP="008138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8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7A8F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 w:rsidRPr="00C325D3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A77A8F">
        <w:rPr>
          <w:rFonts w:ascii="Times New Roman" w:hAnsi="Times New Roman" w:cs="Times New Roman"/>
          <w:sz w:val="24"/>
          <w:szCs w:val="24"/>
        </w:rPr>
        <w:t>именуемый</w:t>
      </w:r>
      <w:r w:rsidR="00813828">
        <w:rPr>
          <w:rFonts w:ascii="Times New Roman" w:hAnsi="Times New Roman" w:cs="Times New Roman"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sz w:val="24"/>
          <w:szCs w:val="24"/>
        </w:rPr>
        <w:t>«</w:t>
      </w:r>
      <w:r w:rsidR="00813828">
        <w:rPr>
          <w:rFonts w:ascii="Times New Roman" w:hAnsi="Times New Roman" w:cs="Times New Roman"/>
          <w:sz w:val="24"/>
          <w:szCs w:val="24"/>
        </w:rPr>
        <w:t>Подрядчик</w:t>
      </w:r>
      <w:r w:rsidRPr="000134B6">
        <w:rPr>
          <w:rFonts w:ascii="Times New Roman" w:hAnsi="Times New Roman" w:cs="Times New Roman"/>
          <w:sz w:val="24"/>
          <w:szCs w:val="24"/>
        </w:rPr>
        <w:t>», с одной стороны, и ООО «______________________________», именуемое в дальнейшем «</w:t>
      </w:r>
      <w:r w:rsidR="00813828">
        <w:rPr>
          <w:rFonts w:ascii="Times New Roman" w:hAnsi="Times New Roman" w:cs="Times New Roman"/>
          <w:sz w:val="24"/>
          <w:szCs w:val="24"/>
        </w:rPr>
        <w:t>Заказчик</w:t>
      </w:r>
      <w:r w:rsidRPr="000134B6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_________________________________,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B7B61" w:rsidRDefault="00FB7B61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Pr="00813828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1.1. Подрядчик по заданию Заказчика обязуется выполнить работы по _________________________________________</w:t>
      </w:r>
      <w:r w:rsidR="005B35A2">
        <w:rPr>
          <w:rFonts w:ascii="Times New Roman" w:hAnsi="Times New Roman"/>
          <w:sz w:val="24"/>
          <w:szCs w:val="24"/>
        </w:rPr>
        <w:t>_________________</w:t>
      </w:r>
      <w:r w:rsidRPr="00C325D3">
        <w:rPr>
          <w:rFonts w:ascii="Times New Roman" w:hAnsi="Times New Roman"/>
          <w:sz w:val="24"/>
          <w:szCs w:val="24"/>
        </w:rPr>
        <w:t>___(д</w:t>
      </w:r>
      <w:r w:rsidR="005B35A2">
        <w:rPr>
          <w:rFonts w:ascii="Times New Roman" w:hAnsi="Times New Roman"/>
          <w:sz w:val="24"/>
          <w:szCs w:val="24"/>
        </w:rPr>
        <w:t>а</w:t>
      </w:r>
      <w:r w:rsidRPr="00C325D3">
        <w:rPr>
          <w:rFonts w:ascii="Times New Roman" w:hAnsi="Times New Roman"/>
          <w:sz w:val="24"/>
          <w:szCs w:val="24"/>
        </w:rPr>
        <w:t xml:space="preserve">лее – «Работа»), </w:t>
      </w:r>
      <w:r w:rsidR="00813828">
        <w:rPr>
          <w:rFonts w:ascii="Times New Roman" w:hAnsi="Times New Roman"/>
          <w:sz w:val="24"/>
          <w:szCs w:val="24"/>
        </w:rPr>
        <w:t xml:space="preserve">в соответствии с Техническим заданием (являющимся неотъемлемой частью настоящего Договора), </w:t>
      </w:r>
      <w:r w:rsidRPr="00C325D3">
        <w:rPr>
          <w:rFonts w:ascii="Times New Roman" w:hAnsi="Times New Roman"/>
          <w:sz w:val="24"/>
          <w:szCs w:val="24"/>
        </w:rPr>
        <w:t xml:space="preserve">а Заказчик обязуется принять результаты Работы и оплатить обусловленную настоящим </w:t>
      </w:r>
      <w:r w:rsidR="00813828">
        <w:rPr>
          <w:rFonts w:ascii="Times New Roman" w:hAnsi="Times New Roman"/>
          <w:sz w:val="24"/>
          <w:szCs w:val="24"/>
        </w:rPr>
        <w:t>Д</w:t>
      </w:r>
      <w:r w:rsidRPr="00C325D3">
        <w:rPr>
          <w:rFonts w:ascii="Times New Roman" w:hAnsi="Times New Roman"/>
          <w:sz w:val="24"/>
          <w:szCs w:val="24"/>
        </w:rPr>
        <w:t>оговором цену.</w:t>
      </w:r>
    </w:p>
    <w:p w:rsidR="005359DE" w:rsidRPr="00813828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B344CD" w:rsidRDefault="00C325D3" w:rsidP="00B344C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2.1. </w:t>
      </w:r>
      <w:r w:rsidR="00B344CD" w:rsidRPr="000134B6">
        <w:rPr>
          <w:rFonts w:ascii="Times New Roman" w:hAnsi="Times New Roman"/>
          <w:sz w:val="24"/>
          <w:szCs w:val="24"/>
        </w:rPr>
        <w:t xml:space="preserve">Размер, порядок и сроки оплаты </w:t>
      </w:r>
      <w:r w:rsidR="00B344CD">
        <w:rPr>
          <w:rFonts w:ascii="Times New Roman" w:hAnsi="Times New Roman"/>
          <w:sz w:val="24"/>
          <w:szCs w:val="24"/>
        </w:rPr>
        <w:t>Работ</w:t>
      </w:r>
      <w:r w:rsidR="00B344CD" w:rsidRPr="000134B6">
        <w:rPr>
          <w:rFonts w:ascii="Times New Roman" w:hAnsi="Times New Roman"/>
          <w:sz w:val="24"/>
          <w:szCs w:val="24"/>
        </w:rPr>
        <w:t xml:space="preserve"> согласовывается сторонами в Техническом задании. </w:t>
      </w:r>
    </w:p>
    <w:p w:rsidR="005359DE" w:rsidRPr="00813828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3.1. Сторона, нарушившая </w:t>
      </w:r>
      <w:r w:rsidR="005B35A2">
        <w:rPr>
          <w:rFonts w:ascii="Times New Roman" w:hAnsi="Times New Roman"/>
          <w:sz w:val="24"/>
          <w:szCs w:val="24"/>
        </w:rPr>
        <w:t>Д</w:t>
      </w:r>
      <w:r w:rsidRPr="00C325D3">
        <w:rPr>
          <w:rFonts w:ascii="Times New Roman" w:hAnsi="Times New Roman"/>
          <w:sz w:val="24"/>
          <w:szCs w:val="24"/>
        </w:rPr>
        <w:t>оговор, обязана возместить другой Стороне причиненные таким нарушением убытки.</w:t>
      </w:r>
    </w:p>
    <w:p w:rsidR="00C325D3" w:rsidRPr="0003014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325D3">
        <w:rPr>
          <w:rFonts w:ascii="Times New Roman" w:hAnsi="Times New Roman"/>
          <w:sz w:val="24"/>
          <w:szCs w:val="24"/>
        </w:rPr>
        <w:t xml:space="preserve">3.2. </w:t>
      </w:r>
      <w:r w:rsidRPr="00030145">
        <w:rPr>
          <w:rFonts w:ascii="Times New Roman" w:hAnsi="Times New Roman"/>
          <w:sz w:val="24"/>
          <w:szCs w:val="24"/>
          <w:u w:val="single"/>
        </w:rPr>
        <w:t>ПОДРЯДЧИК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3.2.2.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</w:t>
      </w:r>
      <w:r w:rsidR="00030145">
        <w:rPr>
          <w:rFonts w:ascii="Times New Roman" w:hAnsi="Times New Roman"/>
          <w:sz w:val="24"/>
          <w:szCs w:val="24"/>
        </w:rPr>
        <w:t>3</w:t>
      </w:r>
      <w:r w:rsidRPr="00C325D3">
        <w:rPr>
          <w:rFonts w:ascii="Times New Roman" w:hAnsi="Times New Roman"/>
          <w:sz w:val="24"/>
          <w:szCs w:val="24"/>
        </w:rPr>
        <w:t>. Иметь необходимые лицензии, разрешении, допуски и т.д., необходимые для выполнения данного вида Работ.</w:t>
      </w:r>
    </w:p>
    <w:p w:rsidR="00C325D3" w:rsidRPr="0003014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325D3">
        <w:rPr>
          <w:rFonts w:ascii="Times New Roman" w:hAnsi="Times New Roman"/>
          <w:sz w:val="24"/>
          <w:szCs w:val="24"/>
        </w:rPr>
        <w:t xml:space="preserve">3.3. </w:t>
      </w:r>
      <w:r w:rsidRPr="00030145">
        <w:rPr>
          <w:rFonts w:ascii="Times New Roman" w:hAnsi="Times New Roman"/>
          <w:sz w:val="24"/>
          <w:szCs w:val="24"/>
          <w:u w:val="single"/>
        </w:rPr>
        <w:t>ПОДРЯДЧИК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03014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325D3">
        <w:rPr>
          <w:rFonts w:ascii="Times New Roman" w:hAnsi="Times New Roman"/>
          <w:sz w:val="24"/>
          <w:szCs w:val="24"/>
        </w:rPr>
        <w:t xml:space="preserve">3.4. </w:t>
      </w:r>
      <w:r w:rsidRPr="00030145">
        <w:rPr>
          <w:rFonts w:ascii="Times New Roman" w:hAnsi="Times New Roman"/>
          <w:sz w:val="24"/>
          <w:szCs w:val="24"/>
          <w:u w:val="single"/>
        </w:rPr>
        <w:t>ЗАКАЗЧИК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03014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325D3">
        <w:rPr>
          <w:rFonts w:ascii="Times New Roman" w:hAnsi="Times New Roman"/>
          <w:sz w:val="24"/>
          <w:szCs w:val="24"/>
        </w:rPr>
        <w:t xml:space="preserve">3.5. </w:t>
      </w:r>
      <w:r w:rsidRPr="00030145">
        <w:rPr>
          <w:rFonts w:ascii="Times New Roman" w:hAnsi="Times New Roman"/>
          <w:sz w:val="24"/>
          <w:szCs w:val="24"/>
          <w:u w:val="single"/>
        </w:rPr>
        <w:t>ЗАКАЗЧИК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3.5.2. В случаях, когда Работы выполнены Подрядчиком с отступлениями от </w:t>
      </w:r>
      <w:r w:rsidR="00030145">
        <w:rPr>
          <w:rFonts w:ascii="Times New Roman" w:hAnsi="Times New Roman"/>
          <w:sz w:val="24"/>
          <w:szCs w:val="24"/>
        </w:rPr>
        <w:t>Д</w:t>
      </w:r>
      <w:r w:rsidRPr="00C325D3">
        <w:rPr>
          <w:rFonts w:ascii="Times New Roman" w:hAnsi="Times New Roman"/>
          <w:sz w:val="24"/>
          <w:szCs w:val="24"/>
        </w:rPr>
        <w:t>оговора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</w:p>
    <w:p w:rsidR="00C325D3" w:rsidRPr="00794094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3.5.2.1. Потребовать от Подрядчика безвозмездного устранения недостатков в разумный срок.</w:t>
      </w:r>
      <w:r w:rsidR="00794094" w:rsidRPr="00794094">
        <w:rPr>
          <w:rFonts w:ascii="Times New Roman" w:hAnsi="Times New Roman"/>
          <w:sz w:val="24"/>
          <w:szCs w:val="24"/>
        </w:rPr>
        <w:t xml:space="preserve"> </w:t>
      </w:r>
      <w:r w:rsidR="00794094">
        <w:rPr>
          <w:rFonts w:ascii="Times New Roman" w:hAnsi="Times New Roman"/>
          <w:sz w:val="24"/>
          <w:szCs w:val="24"/>
        </w:rPr>
        <w:t>Дополнительным соглашением Сторон, за некачественное выполнение Работ, могут быть предусмотрены штрафные санкции к Подрядчику.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lastRenderedPageBreak/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030145" w:rsidRDefault="00C325D3" w:rsidP="0003014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030145" w:rsidRDefault="00C325D3" w:rsidP="0003014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4.1. </w:t>
      </w:r>
      <w:r w:rsidR="00030145">
        <w:rPr>
          <w:rFonts w:ascii="Times New Roman" w:hAnsi="Times New Roman"/>
          <w:sz w:val="24"/>
          <w:szCs w:val="24"/>
        </w:rPr>
        <w:t>Подрядчик</w:t>
      </w:r>
      <w:r w:rsidR="00030145" w:rsidRPr="00030145">
        <w:rPr>
          <w:rFonts w:ascii="Times New Roman" w:hAnsi="Times New Roman"/>
          <w:sz w:val="24"/>
          <w:szCs w:val="24"/>
        </w:rPr>
        <w:t xml:space="preserve"> приступает к </w:t>
      </w:r>
      <w:r w:rsidR="00030145">
        <w:rPr>
          <w:rFonts w:ascii="Times New Roman" w:hAnsi="Times New Roman"/>
          <w:sz w:val="24"/>
          <w:szCs w:val="24"/>
        </w:rPr>
        <w:t>выполнению Работ</w:t>
      </w:r>
      <w:r w:rsidR="00030145" w:rsidRPr="00030145">
        <w:rPr>
          <w:rFonts w:ascii="Times New Roman" w:hAnsi="Times New Roman"/>
          <w:sz w:val="24"/>
          <w:szCs w:val="24"/>
        </w:rPr>
        <w:t xml:space="preserve"> на следующий день после </w:t>
      </w:r>
      <w:r w:rsidR="00030145">
        <w:rPr>
          <w:rFonts w:ascii="Times New Roman" w:hAnsi="Times New Roman"/>
          <w:sz w:val="24"/>
          <w:szCs w:val="24"/>
        </w:rPr>
        <w:t>подписания настоящего Договора</w:t>
      </w:r>
      <w:r w:rsidR="00030145" w:rsidRPr="00030145">
        <w:rPr>
          <w:rFonts w:ascii="Times New Roman" w:hAnsi="Times New Roman"/>
          <w:sz w:val="24"/>
          <w:szCs w:val="24"/>
        </w:rPr>
        <w:t>.</w:t>
      </w:r>
    </w:p>
    <w:p w:rsidR="00030145" w:rsidRDefault="00B344CD" w:rsidP="0003014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030145">
        <w:rPr>
          <w:rFonts w:ascii="Times New Roman" w:hAnsi="Times New Roman"/>
          <w:sz w:val="24"/>
          <w:szCs w:val="24"/>
        </w:rPr>
        <w:t xml:space="preserve">. </w:t>
      </w:r>
      <w:r w:rsidR="00030145" w:rsidRPr="00030145">
        <w:rPr>
          <w:rFonts w:ascii="Times New Roman" w:hAnsi="Times New Roman"/>
          <w:sz w:val="24"/>
          <w:szCs w:val="24"/>
        </w:rPr>
        <w:t xml:space="preserve">Если это предусмотрено Техническим заданием, то </w:t>
      </w:r>
      <w:r w:rsidR="00030145">
        <w:rPr>
          <w:rFonts w:ascii="Times New Roman" w:hAnsi="Times New Roman"/>
          <w:sz w:val="24"/>
          <w:szCs w:val="24"/>
        </w:rPr>
        <w:t>выполнение работ</w:t>
      </w:r>
      <w:r w:rsidR="00030145" w:rsidRPr="00030145">
        <w:rPr>
          <w:rFonts w:ascii="Times New Roman" w:hAnsi="Times New Roman"/>
          <w:sz w:val="24"/>
          <w:szCs w:val="24"/>
        </w:rPr>
        <w:t xml:space="preserve"> осуществляется поэтапно. По завершении каждого этапа </w:t>
      </w:r>
      <w:r w:rsidR="00030145">
        <w:rPr>
          <w:rFonts w:ascii="Times New Roman" w:hAnsi="Times New Roman"/>
          <w:sz w:val="24"/>
          <w:szCs w:val="24"/>
        </w:rPr>
        <w:t>Работ</w:t>
      </w:r>
      <w:r w:rsidR="00030145" w:rsidRPr="00030145">
        <w:rPr>
          <w:rFonts w:ascii="Times New Roman" w:hAnsi="Times New Roman"/>
          <w:sz w:val="24"/>
          <w:szCs w:val="24"/>
        </w:rPr>
        <w:t xml:space="preserve">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</w:t>
      </w:r>
      <w:r w:rsidR="00030145">
        <w:rPr>
          <w:rFonts w:ascii="Times New Roman" w:hAnsi="Times New Roman"/>
          <w:sz w:val="24"/>
          <w:szCs w:val="24"/>
        </w:rPr>
        <w:t xml:space="preserve">данного этапа Работ в соответствии с условиями </w:t>
      </w:r>
      <w:r w:rsidR="00030145" w:rsidRPr="00030145">
        <w:rPr>
          <w:rFonts w:ascii="Times New Roman" w:hAnsi="Times New Roman"/>
          <w:sz w:val="24"/>
          <w:szCs w:val="24"/>
        </w:rPr>
        <w:t>Договор</w:t>
      </w:r>
      <w:r w:rsidR="00030145">
        <w:rPr>
          <w:rFonts w:ascii="Times New Roman" w:hAnsi="Times New Roman"/>
          <w:sz w:val="24"/>
          <w:szCs w:val="24"/>
        </w:rPr>
        <w:t>а</w:t>
      </w:r>
      <w:r w:rsidR="00030145" w:rsidRPr="00030145">
        <w:rPr>
          <w:rFonts w:ascii="Times New Roman" w:hAnsi="Times New Roman"/>
          <w:sz w:val="24"/>
          <w:szCs w:val="24"/>
        </w:rPr>
        <w:t>.</w:t>
      </w:r>
    </w:p>
    <w:p w:rsidR="00030145" w:rsidRDefault="00030145" w:rsidP="0003014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344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0145">
        <w:rPr>
          <w:rFonts w:ascii="Times New Roman" w:hAnsi="Times New Roman"/>
          <w:sz w:val="24"/>
          <w:szCs w:val="24"/>
        </w:rPr>
        <w:t xml:space="preserve">Окончательная приемка Заказчиком </w:t>
      </w:r>
      <w:r>
        <w:rPr>
          <w:rFonts w:ascii="Times New Roman" w:hAnsi="Times New Roman"/>
          <w:sz w:val="24"/>
          <w:szCs w:val="24"/>
        </w:rPr>
        <w:t>Работ</w:t>
      </w:r>
      <w:r w:rsidRPr="00030145">
        <w:rPr>
          <w:rFonts w:ascii="Times New Roman" w:hAnsi="Times New Roman"/>
          <w:sz w:val="24"/>
          <w:szCs w:val="24"/>
        </w:rPr>
        <w:t xml:space="preserve"> по Договору осуществляется в течение </w:t>
      </w:r>
      <w:r>
        <w:rPr>
          <w:rFonts w:ascii="Times New Roman" w:hAnsi="Times New Roman"/>
          <w:sz w:val="24"/>
          <w:szCs w:val="24"/>
        </w:rPr>
        <w:t>10</w:t>
      </w:r>
      <w:r w:rsidRPr="000301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030145">
        <w:rPr>
          <w:rFonts w:ascii="Times New Roman" w:hAnsi="Times New Roman"/>
          <w:sz w:val="24"/>
          <w:szCs w:val="24"/>
        </w:rPr>
        <w:t>) рабочих дней с момента пол</w:t>
      </w:r>
      <w:r w:rsidRPr="00030145">
        <w:rPr>
          <w:rFonts w:ascii="Times New Roman" w:hAnsi="Times New Roman"/>
          <w:sz w:val="24"/>
          <w:szCs w:val="24"/>
        </w:rPr>
        <w:t>у</w:t>
      </w:r>
      <w:r w:rsidRPr="00030145">
        <w:rPr>
          <w:rFonts w:ascii="Times New Roman" w:hAnsi="Times New Roman"/>
          <w:sz w:val="24"/>
          <w:szCs w:val="24"/>
        </w:rPr>
        <w:t xml:space="preserve">чения им </w:t>
      </w:r>
      <w:r>
        <w:rPr>
          <w:rFonts w:ascii="Times New Roman" w:hAnsi="Times New Roman"/>
          <w:sz w:val="24"/>
          <w:szCs w:val="24"/>
        </w:rPr>
        <w:t>результатов выполнения Работ</w:t>
      </w:r>
      <w:r w:rsidR="00766FA8">
        <w:rPr>
          <w:rFonts w:ascii="Times New Roman" w:hAnsi="Times New Roman"/>
          <w:sz w:val="24"/>
          <w:szCs w:val="24"/>
        </w:rPr>
        <w:t xml:space="preserve"> в полном объеме</w:t>
      </w:r>
      <w:r w:rsidRPr="00030145">
        <w:rPr>
          <w:rFonts w:ascii="Times New Roman" w:hAnsi="Times New Roman"/>
          <w:sz w:val="24"/>
          <w:szCs w:val="24"/>
        </w:rPr>
        <w:t>.</w:t>
      </w:r>
    </w:p>
    <w:p w:rsidR="00C325D3" w:rsidRPr="00C325D3" w:rsidRDefault="00C325D3" w:rsidP="0003014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4.</w:t>
      </w:r>
      <w:r w:rsidR="00B344CD">
        <w:rPr>
          <w:rFonts w:ascii="Times New Roman" w:hAnsi="Times New Roman"/>
          <w:sz w:val="24"/>
          <w:szCs w:val="24"/>
        </w:rPr>
        <w:t>4</w:t>
      </w:r>
      <w:r w:rsidRPr="00C325D3">
        <w:rPr>
          <w:rFonts w:ascii="Times New Roman" w:hAnsi="Times New Roman"/>
          <w:sz w:val="24"/>
          <w:szCs w:val="24"/>
        </w:rPr>
        <w:t xml:space="preserve">. Окончание работ оформляется актом </w:t>
      </w:r>
      <w:r w:rsidR="00030145">
        <w:rPr>
          <w:rFonts w:ascii="Times New Roman" w:hAnsi="Times New Roman"/>
          <w:sz w:val="24"/>
          <w:szCs w:val="24"/>
        </w:rPr>
        <w:t>выполнения работ</w:t>
      </w:r>
      <w:r w:rsidRPr="00C325D3">
        <w:rPr>
          <w:rFonts w:ascii="Times New Roman" w:hAnsi="Times New Roman"/>
          <w:sz w:val="24"/>
          <w:szCs w:val="24"/>
        </w:rPr>
        <w:t xml:space="preserve">. </w:t>
      </w:r>
    </w:p>
    <w:p w:rsidR="005359DE" w:rsidRPr="00B344CD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5. НЕПРЕОДОЛИМАЯ СИЛА</w:t>
      </w:r>
    </w:p>
    <w:p w:rsidR="00C325D3" w:rsidRPr="005B35A2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 w:rsidR="005B35A2">
        <w:rPr>
          <w:rFonts w:ascii="Times New Roman" w:hAnsi="Times New Roman"/>
          <w:sz w:val="24"/>
          <w:szCs w:val="24"/>
        </w:rPr>
        <w:t>Договору</w:t>
      </w:r>
      <w:r w:rsidRPr="00C325D3">
        <w:rPr>
          <w:rFonts w:ascii="Times New Roman" w:hAnsi="Times New Roman"/>
          <w:sz w:val="24"/>
          <w:szCs w:val="24"/>
        </w:rPr>
        <w:t>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5359DE" w:rsidRPr="005B35A2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766FA8" w:rsidRPr="00766FA8" w:rsidRDefault="00C325D3" w:rsidP="00766FA8">
      <w:pPr>
        <w:spacing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 w:rsidRPr="00766FA8">
        <w:rPr>
          <w:rFonts w:ascii="Times New Roman" w:hAnsi="Times New Roman"/>
          <w:sz w:val="24"/>
          <w:szCs w:val="24"/>
        </w:rPr>
        <w:t xml:space="preserve">6.1. </w:t>
      </w:r>
      <w:r w:rsidR="00766FA8" w:rsidRPr="00766FA8">
        <w:rPr>
          <w:rFonts w:ascii="Times New Roman" w:hAnsi="Times New Roman"/>
          <w:sz w:val="24"/>
          <w:szCs w:val="24"/>
        </w:rPr>
        <w:t xml:space="preserve">Договор заключён в 2-х экземплярах, имеющих одинаковую юридическую силу, по одному экземпляру для каждой Стороны. </w:t>
      </w:r>
    </w:p>
    <w:p w:rsidR="00766FA8" w:rsidRPr="00766FA8" w:rsidRDefault="00766FA8" w:rsidP="00766FA8">
      <w:pPr>
        <w:spacing w:before="12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надлежащим образом и подписаны уполномоченными представителями Сторон.</w:t>
      </w:r>
    </w:p>
    <w:p w:rsidR="00766FA8" w:rsidRPr="00766FA8" w:rsidRDefault="00766FA8" w:rsidP="00766FA8">
      <w:pPr>
        <w:spacing w:before="12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66FA8" w:rsidRPr="00766FA8" w:rsidRDefault="00766FA8" w:rsidP="00766FA8">
      <w:pPr>
        <w:spacing w:before="12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66FA8" w:rsidRPr="00766FA8" w:rsidRDefault="00766FA8" w:rsidP="00766FA8">
      <w:pPr>
        <w:spacing w:before="12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тайну лица (коммерческую тайну), содержание Договора, а также все документы и информация, переданная Сторонами друг другу в связи с Договором, считаются конфиденциальными и относятся к тайне (коммерческой тайне) Сторон, которая не подлежит разглашению без письменного согласия другой Стороны.</w:t>
      </w:r>
    </w:p>
    <w:p w:rsidR="00766FA8" w:rsidRPr="00766FA8" w:rsidRDefault="00766FA8" w:rsidP="00766FA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66FA8" w:rsidRPr="00766FA8" w:rsidRDefault="00766FA8" w:rsidP="00766FA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могут направляться в письменном виде по следующим адресам:</w:t>
      </w:r>
    </w:p>
    <w:p w:rsidR="00766FA8" w:rsidRPr="00766FA8" w:rsidRDefault="00766FA8" w:rsidP="00766FA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 xml:space="preserve">.7.1. Для Заказчика: _____________________________________________________.  </w:t>
      </w:r>
    </w:p>
    <w:p w:rsidR="00766FA8" w:rsidRPr="00766FA8" w:rsidRDefault="00766FA8" w:rsidP="00766FA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Подрядчика</w:t>
      </w:r>
      <w:r w:rsidRPr="00766FA8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766FA8" w:rsidRPr="00766FA8" w:rsidRDefault="00766FA8" w:rsidP="00766FA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 xml:space="preserve">.8. 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</w:t>
      </w:r>
      <w:r w:rsidRPr="00766FA8">
        <w:rPr>
          <w:rFonts w:ascii="Times New Roman" w:hAnsi="Times New Roman"/>
          <w:sz w:val="24"/>
          <w:szCs w:val="24"/>
        </w:rPr>
        <w:lastRenderedPageBreak/>
        <w:t xml:space="preserve">или уклонения от ее получения). В случае отправления уведомлений посредством факсимильной связи и электронной связи, в том числе через личный кабинет </w:t>
      </w:r>
      <w:r>
        <w:rPr>
          <w:rFonts w:ascii="Times New Roman" w:hAnsi="Times New Roman"/>
          <w:sz w:val="24"/>
          <w:szCs w:val="24"/>
        </w:rPr>
        <w:t>Подрядчика</w:t>
      </w:r>
      <w:r w:rsidRPr="00766FA8">
        <w:rPr>
          <w:rFonts w:ascii="Times New Roman" w:hAnsi="Times New Roman"/>
          <w:sz w:val="24"/>
          <w:szCs w:val="24"/>
        </w:rPr>
        <w:t>, уведомления, документы, иная информация считается полученной Стороной в день их отправки.</w:t>
      </w:r>
    </w:p>
    <w:p w:rsidR="00766FA8" w:rsidRDefault="00766FA8" w:rsidP="00766FA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 xml:space="preserve">.7. Договора и иной информации одной из Сторон, она обязана в течение 5 (пяти) календарных дней уведомить об этом другую Сторону, путем размещения необходимой информации на сайте Исполнителя, в том числе в личном кабинете </w:t>
      </w:r>
      <w:r>
        <w:rPr>
          <w:rFonts w:ascii="Times New Roman" w:hAnsi="Times New Roman"/>
          <w:sz w:val="24"/>
          <w:szCs w:val="24"/>
        </w:rPr>
        <w:t>Подрядчика</w:t>
      </w:r>
      <w:r w:rsidRPr="00766FA8">
        <w:rPr>
          <w:rFonts w:ascii="Times New Roman" w:hAnsi="Times New Roman"/>
          <w:sz w:val="24"/>
          <w:szCs w:val="24"/>
        </w:rPr>
        <w:t>, при этом новым почтовым адресом для корреспонденции может быть только адрес в Российской Федерации.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66FA8" w:rsidRDefault="00766FA8" w:rsidP="00766FA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 w:rsidRPr="000134B6">
        <w:rPr>
          <w:rFonts w:ascii="Times New Roman" w:hAnsi="Times New Roman"/>
          <w:sz w:val="24"/>
          <w:szCs w:val="24"/>
        </w:rPr>
        <w:t>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766FA8" w:rsidRDefault="00766FA8" w:rsidP="00766FA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</w:t>
      </w:r>
      <w:r w:rsidRPr="000134B6">
        <w:rPr>
          <w:rFonts w:ascii="Times New Roman" w:hAnsi="Times New Roman"/>
          <w:sz w:val="24"/>
          <w:szCs w:val="24"/>
        </w:rPr>
        <w:t xml:space="preserve"> Стороны пришли к соглашению, что в случае невозможности разрешения разногласий путем переговоров они подлежат рассмотрению в соответствующем суде судебной системы РФ по месту нахождения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0134B6">
        <w:rPr>
          <w:rFonts w:ascii="Times New Roman" w:hAnsi="Times New Roman"/>
          <w:sz w:val="24"/>
          <w:szCs w:val="24"/>
        </w:rPr>
        <w:t xml:space="preserve"> (договорная подсудность).</w:t>
      </w:r>
    </w:p>
    <w:p w:rsidR="00766FA8" w:rsidRPr="000134B6" w:rsidRDefault="00766FA8" w:rsidP="00766FA8">
      <w:pPr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</w:t>
      </w:r>
      <w:r w:rsidRPr="000134B6">
        <w:rPr>
          <w:rFonts w:ascii="Times New Roman" w:hAnsi="Times New Roman"/>
          <w:sz w:val="24"/>
          <w:szCs w:val="24"/>
        </w:rPr>
        <w:t xml:space="preserve">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766FA8" w:rsidRPr="00766FA8" w:rsidRDefault="00766FA8" w:rsidP="00766FA8">
      <w:pPr>
        <w:spacing w:before="12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6FA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766FA8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5359DE" w:rsidRPr="00766FA8" w:rsidRDefault="005359DE" w:rsidP="00766FA8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79409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7. АДРЕСА И БАНКОВСКИЕ РЕКВИЗИТЫ СТОРОН</w:t>
      </w:r>
    </w:p>
    <w:p w:rsidR="00813828" w:rsidRDefault="00766FA8" w:rsidP="008138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 w:rsidR="00813828" w:rsidRPr="000134B6">
        <w:rPr>
          <w:rFonts w:ascii="Times New Roman" w:hAnsi="Times New Roman" w:cs="Times New Roman"/>
          <w:sz w:val="24"/>
          <w:szCs w:val="24"/>
        </w:rPr>
        <w:t>: ____________________________________________________________, паспорт</w:t>
      </w:r>
      <w:r w:rsidR="00813828">
        <w:rPr>
          <w:rFonts w:ascii="Times New Roman" w:hAnsi="Times New Roman" w:cs="Times New Roman"/>
          <w:sz w:val="24"/>
          <w:szCs w:val="24"/>
        </w:rPr>
        <w:t xml:space="preserve"> </w:t>
      </w:r>
      <w:r w:rsidR="00813828" w:rsidRPr="000134B6">
        <w:rPr>
          <w:rFonts w:ascii="Times New Roman" w:hAnsi="Times New Roman" w:cs="Times New Roman"/>
          <w:sz w:val="24"/>
          <w:szCs w:val="24"/>
        </w:rPr>
        <w:t>________ ________________, выданный ______</w:t>
      </w:r>
      <w:r w:rsidR="00813828">
        <w:rPr>
          <w:rFonts w:ascii="Times New Roman" w:hAnsi="Times New Roman" w:cs="Times New Roman"/>
          <w:sz w:val="24"/>
          <w:szCs w:val="24"/>
        </w:rPr>
        <w:t>_________года, ___________ _</w:t>
      </w:r>
      <w:r w:rsidR="00813828" w:rsidRPr="000134B6">
        <w:rPr>
          <w:rFonts w:ascii="Times New Roman" w:hAnsi="Times New Roman" w:cs="Times New Roman"/>
          <w:sz w:val="24"/>
          <w:szCs w:val="24"/>
        </w:rPr>
        <w:t>___________</w:t>
      </w:r>
      <w:r w:rsidR="00813828">
        <w:rPr>
          <w:rFonts w:ascii="Times New Roman" w:hAnsi="Times New Roman" w:cs="Times New Roman"/>
          <w:sz w:val="24"/>
          <w:szCs w:val="24"/>
        </w:rPr>
        <w:t>____</w:t>
      </w:r>
      <w:r w:rsidR="00813828" w:rsidRPr="000134B6">
        <w:rPr>
          <w:rFonts w:ascii="Times New Roman" w:hAnsi="Times New Roman" w:cs="Times New Roman"/>
          <w:sz w:val="24"/>
          <w:szCs w:val="24"/>
        </w:rPr>
        <w:t>_</w:t>
      </w:r>
      <w:r w:rsidR="00813828">
        <w:rPr>
          <w:rFonts w:ascii="Times New Roman" w:hAnsi="Times New Roman" w:cs="Times New Roman"/>
          <w:sz w:val="24"/>
          <w:szCs w:val="24"/>
        </w:rPr>
        <w:t xml:space="preserve">____________ Страховое свидетельство № _______________________ ИНН ______________________. </w:t>
      </w:r>
      <w:r w:rsidR="00813828" w:rsidRPr="000134B6">
        <w:rPr>
          <w:rFonts w:ascii="Times New Roman" w:hAnsi="Times New Roman" w:cs="Times New Roman"/>
          <w:sz w:val="24"/>
          <w:szCs w:val="24"/>
        </w:rPr>
        <w:t>Зарегистрированный по адресу:______________</w:t>
      </w:r>
      <w:r w:rsidR="00813828">
        <w:rPr>
          <w:rFonts w:ascii="Times New Roman" w:hAnsi="Times New Roman" w:cs="Times New Roman"/>
          <w:sz w:val="24"/>
          <w:szCs w:val="24"/>
        </w:rPr>
        <w:t>_______.</w:t>
      </w: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______________________________________________________.</w:t>
      </w: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3828" w:rsidRDefault="00813828" w:rsidP="0081382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813828" w:rsidRPr="000134B6" w:rsidRDefault="00813828" w:rsidP="0081382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0134B6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134B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34B6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828" w:rsidRPr="000134B6" w:rsidRDefault="00766FA8" w:rsidP="008138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3828" w:rsidRPr="000134B6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 xml:space="preserve">ЗАКАЗЧИК:                                                                 </w:t>
      </w:r>
      <w:r w:rsidR="00766FA8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   __________________________</w:t>
      </w: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____________/_____________                                    ___________/______________</w:t>
      </w:r>
    </w:p>
    <w:p w:rsidR="00813828" w:rsidRPr="000134B6" w:rsidRDefault="00813828" w:rsidP="0081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828" w:rsidRDefault="00813828" w:rsidP="0081382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813828" w:rsidRDefault="00813828" w:rsidP="0081382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3828" w:rsidRDefault="00813828" w:rsidP="0081382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828" w:rsidRDefault="00813828" w:rsidP="0081382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13828" w:rsidSect="00766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1F" w:rsidRDefault="0040601F" w:rsidP="00C325D3">
      <w:pPr>
        <w:spacing w:after="0" w:line="240" w:lineRule="auto"/>
      </w:pPr>
      <w:r>
        <w:separator/>
      </w:r>
    </w:p>
  </w:endnote>
  <w:endnote w:type="continuationSeparator" w:id="0">
    <w:p w:rsidR="0040601F" w:rsidRDefault="0040601F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95" w:rsidRPr="00825655" w:rsidRDefault="00A04E95" w:rsidP="008256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55" w:rsidRPr="00EF618E" w:rsidRDefault="00825655" w:rsidP="00825655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F618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EF618E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EF618E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EF618E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95" w:rsidRPr="00825655" w:rsidRDefault="00A04E95" w:rsidP="00825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1F" w:rsidRDefault="0040601F" w:rsidP="00C325D3">
      <w:pPr>
        <w:spacing w:after="0" w:line="240" w:lineRule="auto"/>
      </w:pPr>
      <w:r>
        <w:separator/>
      </w:r>
    </w:p>
  </w:footnote>
  <w:footnote w:type="continuationSeparator" w:id="0">
    <w:p w:rsidR="0040601F" w:rsidRDefault="0040601F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95" w:rsidRPr="00825655" w:rsidRDefault="00A04E95" w:rsidP="008256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95" w:rsidRPr="00825655" w:rsidRDefault="00A04E95" w:rsidP="008256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95" w:rsidRPr="00825655" w:rsidRDefault="00A04E95" w:rsidP="008256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5D3"/>
    <w:rsid w:val="00001D89"/>
    <w:rsid w:val="00002307"/>
    <w:rsid w:val="000035DF"/>
    <w:rsid w:val="00010AF1"/>
    <w:rsid w:val="00013CB2"/>
    <w:rsid w:val="0002446C"/>
    <w:rsid w:val="00025518"/>
    <w:rsid w:val="00026514"/>
    <w:rsid w:val="000277CF"/>
    <w:rsid w:val="00030145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6368"/>
    <w:rsid w:val="000F1113"/>
    <w:rsid w:val="000F2DC2"/>
    <w:rsid w:val="000F3863"/>
    <w:rsid w:val="000F5261"/>
    <w:rsid w:val="00110E66"/>
    <w:rsid w:val="0011346F"/>
    <w:rsid w:val="0012277A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678A5"/>
    <w:rsid w:val="0028401D"/>
    <w:rsid w:val="00284B99"/>
    <w:rsid w:val="002871A4"/>
    <w:rsid w:val="0029070C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0FF1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51AF"/>
    <w:rsid w:val="003E6F5A"/>
    <w:rsid w:val="003F3FDA"/>
    <w:rsid w:val="003F6D68"/>
    <w:rsid w:val="004024F8"/>
    <w:rsid w:val="0040601F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604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35A2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50FB5"/>
    <w:rsid w:val="00764615"/>
    <w:rsid w:val="00766364"/>
    <w:rsid w:val="00766FA8"/>
    <w:rsid w:val="00781314"/>
    <w:rsid w:val="00781C57"/>
    <w:rsid w:val="0078570E"/>
    <w:rsid w:val="00794094"/>
    <w:rsid w:val="00795C88"/>
    <w:rsid w:val="00795CB2"/>
    <w:rsid w:val="00796560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3828"/>
    <w:rsid w:val="008163AB"/>
    <w:rsid w:val="00821940"/>
    <w:rsid w:val="00824315"/>
    <w:rsid w:val="00824317"/>
    <w:rsid w:val="00825655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E3A"/>
    <w:rsid w:val="00853E4F"/>
    <w:rsid w:val="008601F9"/>
    <w:rsid w:val="00862448"/>
    <w:rsid w:val="00863060"/>
    <w:rsid w:val="00864878"/>
    <w:rsid w:val="008654DE"/>
    <w:rsid w:val="008659DF"/>
    <w:rsid w:val="00872969"/>
    <w:rsid w:val="00872D4A"/>
    <w:rsid w:val="00881715"/>
    <w:rsid w:val="00881C24"/>
    <w:rsid w:val="00881FB0"/>
    <w:rsid w:val="0088308E"/>
    <w:rsid w:val="008852D5"/>
    <w:rsid w:val="008860EE"/>
    <w:rsid w:val="00894750"/>
    <w:rsid w:val="00897FC8"/>
    <w:rsid w:val="008A070F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4E9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44CD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462C"/>
    <w:rsid w:val="00BF51CE"/>
    <w:rsid w:val="00C05421"/>
    <w:rsid w:val="00C073FB"/>
    <w:rsid w:val="00C1021E"/>
    <w:rsid w:val="00C15C1E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1097"/>
    <w:rsid w:val="00E72460"/>
    <w:rsid w:val="00E74512"/>
    <w:rsid w:val="00E7613A"/>
    <w:rsid w:val="00E7699E"/>
    <w:rsid w:val="00E76C59"/>
    <w:rsid w:val="00E8458C"/>
    <w:rsid w:val="00E92A64"/>
    <w:rsid w:val="00E97031"/>
    <w:rsid w:val="00EA20EA"/>
    <w:rsid w:val="00EA22FC"/>
    <w:rsid w:val="00EA2609"/>
    <w:rsid w:val="00EA525B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EF618E"/>
    <w:rsid w:val="00F00733"/>
    <w:rsid w:val="00F047E2"/>
    <w:rsid w:val="00F1572B"/>
    <w:rsid w:val="00F15FA7"/>
    <w:rsid w:val="00F220DF"/>
    <w:rsid w:val="00F41044"/>
    <w:rsid w:val="00F47706"/>
    <w:rsid w:val="00F47DCB"/>
    <w:rsid w:val="00F531B3"/>
    <w:rsid w:val="00F63113"/>
    <w:rsid w:val="00F64280"/>
    <w:rsid w:val="00F66323"/>
    <w:rsid w:val="00F70573"/>
    <w:rsid w:val="00F812DD"/>
    <w:rsid w:val="00F82BA3"/>
    <w:rsid w:val="00F84EE4"/>
    <w:rsid w:val="00F84FD9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B61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CBB4FC-5660-447F-9826-5C3C4A8F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7B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138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7392</Characters>
  <Application>Microsoft Office Word</Application>
  <DocSecurity>0</DocSecurity>
  <Lines>151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8562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подряда с фрилансером</dc:title>
  <dc:subject>Индивидуальная бесплатная юридическая помощь опытных специалистов в составлении формы договора подряда с фрилансером пример и правила применения.</dc:subject>
  <dc:creator>formadoc.ru</dc:creator>
  <cp:keywords>Договоры, Бизнес, Подряд, Договор подряда с фрилансером</cp:keywords>
  <dc:description>Индивидуальная бесплатная юридическая помощь опытных специалистов в составлении формы договора подряда с фрилансером пример и правила применения.</dc:description>
  <cp:lastModifiedBy>formadoc.ru</cp:lastModifiedBy>
  <cp:revision>3</cp:revision>
  <cp:lastPrinted>2020-11-16T17:35:00Z</cp:lastPrinted>
  <dcterms:created xsi:type="dcterms:W3CDTF">2020-11-16T17:35:00Z</dcterms:created>
  <dcterms:modified xsi:type="dcterms:W3CDTF">2020-11-16T17:35:00Z</dcterms:modified>
  <cp:category>Договоры/Бизнес/Подряд/Договор подряда с фрилансером</cp:category>
  <dc:language>Rus</dc:language>
  <cp:version>1.0</cp:version>
</cp:coreProperties>
</file>