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DD" w:rsidRDefault="004B2ADD" w:rsidP="008D5DC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20675" w:rsidRPr="008D5DCB" w:rsidRDefault="008D5DCB" w:rsidP="008D5DCB">
      <w:pPr>
        <w:jc w:val="center"/>
        <w:rPr>
          <w:rFonts w:ascii="Times New Roman" w:hAnsi="Times New Roman"/>
          <w:b/>
          <w:sz w:val="24"/>
          <w:szCs w:val="24"/>
        </w:rPr>
      </w:pPr>
      <w:r w:rsidRPr="008D5DCB">
        <w:rPr>
          <w:rFonts w:ascii="Times New Roman" w:hAnsi="Times New Roman"/>
          <w:b/>
          <w:sz w:val="24"/>
          <w:szCs w:val="24"/>
        </w:rPr>
        <w:t>Лицензионное соглашение</w:t>
      </w:r>
      <w:r w:rsidR="00B3371D" w:rsidRPr="008D5DCB">
        <w:rPr>
          <w:rFonts w:ascii="Times New Roman" w:hAnsi="Times New Roman"/>
          <w:b/>
          <w:sz w:val="24"/>
          <w:szCs w:val="24"/>
        </w:rPr>
        <w:t xml:space="preserve"> </w:t>
      </w:r>
      <w:r w:rsidR="004B2ADD">
        <w:rPr>
          <w:rFonts w:ascii="Times New Roman" w:hAnsi="Times New Roman"/>
          <w:b/>
          <w:sz w:val="24"/>
          <w:szCs w:val="24"/>
        </w:rPr>
        <w:t>образец:</w:t>
      </w:r>
    </w:p>
    <w:p w:rsidR="00F20675" w:rsidRPr="008D5DCB" w:rsidRDefault="008D5DCB" w:rsidP="008D5D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предоставление права использования аудиовизуальных произведений (неисключительная лицензия) </w:t>
      </w:r>
    </w:p>
    <w:p w:rsidR="00F20675" w:rsidRPr="007957C8" w:rsidRDefault="00F20675">
      <w:pPr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20675" w:rsidRPr="007957C8" w:rsidRDefault="00F20675" w:rsidP="00514ADF">
      <w:pPr>
        <w:tabs>
          <w:tab w:val="right" w:pos="8640"/>
        </w:tabs>
        <w:jc w:val="both"/>
        <w:rPr>
          <w:rFonts w:ascii="Times New Roman" w:hAnsi="Times New Roman"/>
          <w:b/>
          <w:sz w:val="22"/>
          <w:szCs w:val="22"/>
        </w:rPr>
      </w:pPr>
      <w:r w:rsidRPr="007957C8">
        <w:rPr>
          <w:rFonts w:ascii="Times New Roman" w:hAnsi="Times New Roman"/>
          <w:b/>
          <w:sz w:val="22"/>
          <w:szCs w:val="22"/>
        </w:rPr>
        <w:t>г. Москва</w:t>
      </w:r>
      <w:r w:rsidRPr="007957C8">
        <w:rPr>
          <w:rFonts w:ascii="Times New Roman" w:hAnsi="Times New Roman"/>
          <w:b/>
          <w:sz w:val="22"/>
          <w:szCs w:val="22"/>
        </w:rPr>
        <w:tab/>
      </w:r>
      <w:r w:rsidR="008D5DCB">
        <w:rPr>
          <w:rFonts w:ascii="Times New Roman" w:hAnsi="Times New Roman"/>
          <w:b/>
          <w:sz w:val="22"/>
          <w:szCs w:val="22"/>
        </w:rPr>
        <w:t xml:space="preserve">                </w:t>
      </w:r>
      <w:r w:rsidR="0079116C">
        <w:rPr>
          <w:rFonts w:ascii="Times New Roman" w:hAnsi="Times New Roman"/>
          <w:b/>
          <w:sz w:val="22"/>
          <w:szCs w:val="22"/>
        </w:rPr>
        <w:t>"___" _________ 2014 года</w:t>
      </w:r>
    </w:p>
    <w:p w:rsidR="00F20675" w:rsidRPr="007957C8" w:rsidRDefault="00F20675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20675" w:rsidRPr="00083DFC" w:rsidRDefault="00F20675" w:rsidP="008D5DC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  <w:u w:val="single"/>
        </w:rPr>
        <w:t>ЛИЦЕНЗИАР:</w:t>
      </w:r>
      <w:r w:rsidR="009817F8">
        <w:rPr>
          <w:rFonts w:ascii="Times New Roman" w:hAnsi="Times New Roman"/>
          <w:b/>
          <w:sz w:val="22"/>
          <w:szCs w:val="22"/>
          <w:u w:val="single"/>
        </w:rPr>
        <w:t xml:space="preserve"> «</w:t>
      </w:r>
      <w:r w:rsidR="0079116C">
        <w:rPr>
          <w:rFonts w:ascii="Times New Roman" w:hAnsi="Times New Roman"/>
          <w:b/>
          <w:sz w:val="22"/>
          <w:szCs w:val="22"/>
          <w:u w:val="single"/>
        </w:rPr>
        <w:t>_______________</w:t>
      </w:r>
      <w:r w:rsidR="009404E4" w:rsidRPr="00083DFC">
        <w:rPr>
          <w:rFonts w:ascii="Times New Roman" w:hAnsi="Times New Roman"/>
          <w:b/>
          <w:sz w:val="22"/>
          <w:szCs w:val="22"/>
        </w:rPr>
        <w:t>»,</w:t>
      </w:r>
      <w:r w:rsidR="009404E4" w:rsidRPr="00083DFC">
        <w:rPr>
          <w:rFonts w:ascii="Times New Roman" w:hAnsi="Times New Roman"/>
          <w:sz w:val="22"/>
          <w:szCs w:val="22"/>
        </w:rPr>
        <w:t xml:space="preserve"> </w:t>
      </w:r>
      <w:r w:rsidRPr="00083DFC">
        <w:rPr>
          <w:rFonts w:ascii="Times New Roman" w:hAnsi="Times New Roman"/>
          <w:sz w:val="22"/>
          <w:szCs w:val="22"/>
        </w:rPr>
        <w:t xml:space="preserve">в лице </w:t>
      </w:r>
      <w:r w:rsidR="008D5DCB">
        <w:rPr>
          <w:rFonts w:ascii="Times New Roman" w:hAnsi="Times New Roman"/>
          <w:b/>
          <w:sz w:val="22"/>
          <w:szCs w:val="22"/>
        </w:rPr>
        <w:t>представителя</w:t>
      </w:r>
      <w:r w:rsidR="0079116C">
        <w:rPr>
          <w:rFonts w:ascii="Times New Roman" w:hAnsi="Times New Roman"/>
          <w:b/>
          <w:sz w:val="22"/>
          <w:szCs w:val="22"/>
        </w:rPr>
        <w:t>________________</w:t>
      </w:r>
      <w:r w:rsidRPr="00083DFC">
        <w:rPr>
          <w:rFonts w:ascii="Times New Roman" w:hAnsi="Times New Roman"/>
          <w:b/>
          <w:sz w:val="22"/>
          <w:szCs w:val="22"/>
        </w:rPr>
        <w:t xml:space="preserve">, </w:t>
      </w:r>
      <w:r w:rsidRPr="00083DFC">
        <w:rPr>
          <w:rFonts w:ascii="Times New Roman" w:hAnsi="Times New Roman"/>
          <w:sz w:val="22"/>
          <w:szCs w:val="22"/>
        </w:rPr>
        <w:t xml:space="preserve">действующего на основании </w:t>
      </w:r>
      <w:r w:rsidR="008D5DCB">
        <w:rPr>
          <w:rFonts w:ascii="Times New Roman" w:hAnsi="Times New Roman"/>
          <w:sz w:val="22"/>
          <w:szCs w:val="22"/>
        </w:rPr>
        <w:t xml:space="preserve">доверенности № </w:t>
      </w:r>
      <w:r w:rsidR="0079116C">
        <w:rPr>
          <w:rFonts w:ascii="Times New Roman" w:hAnsi="Times New Roman"/>
          <w:sz w:val="22"/>
          <w:szCs w:val="22"/>
        </w:rPr>
        <w:t xml:space="preserve">_________________ </w:t>
      </w:r>
      <w:r w:rsidR="008D5DCB">
        <w:rPr>
          <w:rFonts w:ascii="Times New Roman" w:hAnsi="Times New Roman"/>
          <w:sz w:val="22"/>
          <w:szCs w:val="22"/>
        </w:rPr>
        <w:t xml:space="preserve">от </w:t>
      </w:r>
      <w:r w:rsidR="0079116C">
        <w:rPr>
          <w:rFonts w:ascii="Times New Roman" w:hAnsi="Times New Roman"/>
          <w:sz w:val="22"/>
          <w:szCs w:val="22"/>
        </w:rPr>
        <w:t>"___" ________</w:t>
      </w:r>
      <w:r w:rsidR="008D5DCB">
        <w:rPr>
          <w:rFonts w:ascii="Times New Roman" w:hAnsi="Times New Roman"/>
          <w:sz w:val="22"/>
          <w:szCs w:val="22"/>
        </w:rPr>
        <w:t xml:space="preserve"> 201</w:t>
      </w:r>
      <w:r w:rsidR="0079116C">
        <w:rPr>
          <w:rFonts w:ascii="Times New Roman" w:hAnsi="Times New Roman"/>
          <w:sz w:val="22"/>
          <w:szCs w:val="22"/>
        </w:rPr>
        <w:t>_</w:t>
      </w:r>
      <w:r w:rsidR="008D5DCB">
        <w:rPr>
          <w:rFonts w:ascii="Times New Roman" w:hAnsi="Times New Roman"/>
          <w:sz w:val="22"/>
          <w:szCs w:val="22"/>
        </w:rPr>
        <w:t xml:space="preserve"> года</w:t>
      </w:r>
      <w:r w:rsidR="009404E4" w:rsidRPr="00083DFC">
        <w:rPr>
          <w:rFonts w:ascii="Times New Roman" w:hAnsi="Times New Roman"/>
          <w:sz w:val="22"/>
          <w:szCs w:val="22"/>
        </w:rPr>
        <w:t xml:space="preserve"> </w:t>
      </w:r>
      <w:r w:rsidRPr="00083DFC">
        <w:rPr>
          <w:rFonts w:ascii="Times New Roman" w:hAnsi="Times New Roman"/>
          <w:sz w:val="22"/>
          <w:szCs w:val="22"/>
        </w:rPr>
        <w:t xml:space="preserve">с одной </w:t>
      </w:r>
      <w:r w:rsidR="0050317F" w:rsidRPr="00083DFC">
        <w:rPr>
          <w:rFonts w:ascii="Times New Roman" w:hAnsi="Times New Roman"/>
          <w:sz w:val="22"/>
          <w:szCs w:val="22"/>
        </w:rPr>
        <w:t>стороны</w:t>
      </w:r>
      <w:r w:rsidRPr="00083DFC">
        <w:rPr>
          <w:rFonts w:ascii="Times New Roman" w:hAnsi="Times New Roman"/>
          <w:sz w:val="22"/>
          <w:szCs w:val="22"/>
        </w:rPr>
        <w:t>, и</w:t>
      </w:r>
    </w:p>
    <w:p w:rsidR="00F20675" w:rsidRPr="00083DFC" w:rsidRDefault="00F20675" w:rsidP="008D5DC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  <w:u w:val="single"/>
        </w:rPr>
        <w:t>ЛИЦЕНЗИАТ:</w:t>
      </w:r>
      <w:r w:rsidRPr="00083DFC">
        <w:rPr>
          <w:rFonts w:ascii="Times New Roman" w:hAnsi="Times New Roman"/>
          <w:sz w:val="22"/>
          <w:szCs w:val="22"/>
        </w:rPr>
        <w:t xml:space="preserve"> Общество с ограниченной ответственностью</w:t>
      </w:r>
      <w:r w:rsidRPr="00083DFC">
        <w:rPr>
          <w:rFonts w:ascii="Times New Roman" w:hAnsi="Times New Roman"/>
          <w:b/>
          <w:sz w:val="22"/>
          <w:szCs w:val="22"/>
        </w:rPr>
        <w:t xml:space="preserve"> «</w:t>
      </w:r>
      <w:r w:rsidR="0079116C">
        <w:rPr>
          <w:rFonts w:ascii="Times New Roman" w:hAnsi="Times New Roman"/>
          <w:b/>
          <w:sz w:val="22"/>
          <w:szCs w:val="22"/>
        </w:rPr>
        <w:t>______________</w:t>
      </w:r>
      <w:r w:rsidRPr="00083DFC">
        <w:rPr>
          <w:rFonts w:ascii="Times New Roman" w:hAnsi="Times New Roman"/>
          <w:b/>
          <w:sz w:val="22"/>
          <w:szCs w:val="22"/>
        </w:rPr>
        <w:t>»</w:t>
      </w:r>
      <w:r w:rsidRPr="00083DFC">
        <w:rPr>
          <w:rFonts w:ascii="Times New Roman" w:hAnsi="Times New Roman"/>
          <w:sz w:val="22"/>
          <w:szCs w:val="22"/>
        </w:rPr>
        <w:t xml:space="preserve">, в лице </w:t>
      </w:r>
      <w:r w:rsidR="008D5DCB">
        <w:rPr>
          <w:rFonts w:ascii="Times New Roman" w:hAnsi="Times New Roman"/>
          <w:sz w:val="22"/>
          <w:szCs w:val="22"/>
        </w:rPr>
        <w:t xml:space="preserve">представителя </w:t>
      </w:r>
      <w:r w:rsidR="0079116C">
        <w:rPr>
          <w:rFonts w:ascii="Times New Roman" w:hAnsi="Times New Roman"/>
          <w:sz w:val="22"/>
          <w:szCs w:val="22"/>
        </w:rPr>
        <w:t>_______________________</w:t>
      </w:r>
      <w:r w:rsidRPr="00083DFC">
        <w:rPr>
          <w:rFonts w:ascii="Times New Roman" w:hAnsi="Times New Roman"/>
          <w:sz w:val="22"/>
          <w:szCs w:val="22"/>
        </w:rPr>
        <w:t xml:space="preserve">, действующего </w:t>
      </w:r>
      <w:r w:rsidR="008D5DCB">
        <w:rPr>
          <w:rFonts w:ascii="Times New Roman" w:hAnsi="Times New Roman"/>
          <w:sz w:val="22"/>
          <w:szCs w:val="22"/>
        </w:rPr>
        <w:t xml:space="preserve">в соответствии с доверенностью </w:t>
      </w:r>
      <w:r w:rsidR="0079116C">
        <w:rPr>
          <w:rFonts w:ascii="Times New Roman" w:hAnsi="Times New Roman"/>
          <w:sz w:val="22"/>
          <w:szCs w:val="22"/>
        </w:rPr>
        <w:t>№ _________________ от "___" ________ 201_ года</w:t>
      </w:r>
      <w:r w:rsidRPr="00083DFC">
        <w:rPr>
          <w:rFonts w:ascii="Times New Roman" w:hAnsi="Times New Roman"/>
          <w:sz w:val="22"/>
          <w:szCs w:val="22"/>
        </w:rPr>
        <w:t>, вместе именуемые «Стороны», по отдельности «Сторона», заключили настоящ</w:t>
      </w:r>
      <w:r w:rsidR="008D5DCB">
        <w:rPr>
          <w:rFonts w:ascii="Times New Roman" w:hAnsi="Times New Roman"/>
          <w:sz w:val="22"/>
          <w:szCs w:val="22"/>
        </w:rPr>
        <w:t>ее лицензионное соглашение</w:t>
      </w:r>
      <w:r w:rsidRPr="00083DFC">
        <w:rPr>
          <w:rFonts w:ascii="Times New Roman" w:hAnsi="Times New Roman"/>
          <w:sz w:val="22"/>
          <w:szCs w:val="22"/>
        </w:rPr>
        <w:t xml:space="preserve"> (далее – </w:t>
      </w:r>
      <w:r w:rsidRPr="00083DFC">
        <w:rPr>
          <w:rFonts w:ascii="Times New Roman" w:hAnsi="Times New Roman"/>
          <w:b/>
          <w:sz w:val="22"/>
          <w:szCs w:val="22"/>
        </w:rPr>
        <w:t>«</w:t>
      </w:r>
      <w:r w:rsidR="008D5DCB">
        <w:rPr>
          <w:rFonts w:ascii="Times New Roman" w:hAnsi="Times New Roman"/>
          <w:b/>
          <w:sz w:val="22"/>
          <w:szCs w:val="22"/>
        </w:rPr>
        <w:t>Соглашение</w:t>
      </w:r>
      <w:r w:rsidRPr="00083DFC">
        <w:rPr>
          <w:rFonts w:ascii="Times New Roman" w:hAnsi="Times New Roman"/>
          <w:b/>
          <w:sz w:val="22"/>
          <w:szCs w:val="22"/>
        </w:rPr>
        <w:t>»</w:t>
      </w:r>
      <w:r w:rsidR="008D5DCB">
        <w:rPr>
          <w:rFonts w:ascii="Times New Roman" w:hAnsi="Times New Roman"/>
          <w:b/>
          <w:sz w:val="22"/>
          <w:szCs w:val="22"/>
        </w:rPr>
        <w:t xml:space="preserve"> или "Договор"</w:t>
      </w:r>
      <w:r w:rsidRPr="00083DFC">
        <w:rPr>
          <w:rFonts w:ascii="Times New Roman" w:hAnsi="Times New Roman"/>
          <w:bCs/>
          <w:sz w:val="22"/>
          <w:szCs w:val="22"/>
        </w:rPr>
        <w:t>)</w:t>
      </w:r>
      <w:r w:rsidR="00416DF0" w:rsidRPr="00083DFC">
        <w:rPr>
          <w:rFonts w:ascii="Times New Roman" w:hAnsi="Times New Roman"/>
          <w:bCs/>
          <w:sz w:val="22"/>
          <w:szCs w:val="22"/>
        </w:rPr>
        <w:t>,</w:t>
      </w:r>
      <w:r w:rsidRPr="00083DFC">
        <w:rPr>
          <w:rFonts w:ascii="Times New Roman" w:hAnsi="Times New Roman"/>
          <w:sz w:val="22"/>
          <w:szCs w:val="22"/>
        </w:rPr>
        <w:t xml:space="preserve"> о нижеследующем:</w:t>
      </w:r>
    </w:p>
    <w:p w:rsidR="008D5DCB" w:rsidRDefault="00983C89" w:rsidP="008D5DCB">
      <w:pPr>
        <w:spacing w:before="240" w:after="120"/>
        <w:jc w:val="center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1.</w:t>
      </w:r>
      <w:r w:rsidRPr="00083DFC">
        <w:rPr>
          <w:rFonts w:ascii="Times New Roman" w:hAnsi="Times New Roman"/>
          <w:b/>
          <w:sz w:val="22"/>
          <w:szCs w:val="22"/>
        </w:rPr>
        <w:tab/>
      </w:r>
      <w:r w:rsidR="00F20675" w:rsidRPr="00083DFC">
        <w:rPr>
          <w:rFonts w:ascii="Times New Roman" w:hAnsi="Times New Roman"/>
          <w:b/>
          <w:sz w:val="22"/>
          <w:szCs w:val="22"/>
        </w:rPr>
        <w:t>ОПРЕДЕЛЕНИЯ И ТОЛКОВАНИЯ</w:t>
      </w:r>
    </w:p>
    <w:p w:rsidR="00F20675" w:rsidRPr="00083DFC" w:rsidRDefault="00F20675">
      <w:pPr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 xml:space="preserve">Стороны договорились, что для целей использования в </w:t>
      </w:r>
      <w:r w:rsidR="008D5DCB">
        <w:rPr>
          <w:rFonts w:ascii="Times New Roman" w:hAnsi="Times New Roman"/>
          <w:sz w:val="22"/>
          <w:szCs w:val="22"/>
        </w:rPr>
        <w:t>Соглашении</w:t>
      </w:r>
      <w:r w:rsidRPr="00083DFC">
        <w:rPr>
          <w:rFonts w:ascii="Times New Roman" w:hAnsi="Times New Roman"/>
          <w:sz w:val="22"/>
          <w:szCs w:val="22"/>
        </w:rPr>
        <w:t xml:space="preserve"> используются следующие определения:</w:t>
      </w:r>
    </w:p>
    <w:p w:rsidR="00990C63" w:rsidRPr="00083DFC" w:rsidRDefault="00990C63" w:rsidP="00A72BC4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1.1.</w:t>
      </w:r>
      <w:r w:rsidRPr="00083DFC">
        <w:rPr>
          <w:rFonts w:ascii="Times New Roman" w:hAnsi="Times New Roman"/>
          <w:b/>
          <w:sz w:val="22"/>
          <w:szCs w:val="22"/>
        </w:rPr>
        <w:tab/>
        <w:t>«Произведение»</w:t>
      </w:r>
      <w:r w:rsidRPr="00083DFC">
        <w:rPr>
          <w:rFonts w:ascii="Times New Roman" w:hAnsi="Times New Roman"/>
          <w:sz w:val="22"/>
          <w:szCs w:val="22"/>
        </w:rPr>
        <w:t xml:space="preserve"> - аудиовизуальное(-</w:t>
      </w:r>
      <w:proofErr w:type="spellStart"/>
      <w:r w:rsidRPr="00083DFC">
        <w:rPr>
          <w:rFonts w:ascii="Times New Roman" w:hAnsi="Times New Roman"/>
          <w:sz w:val="22"/>
          <w:szCs w:val="22"/>
        </w:rPr>
        <w:t>ые</w:t>
      </w:r>
      <w:proofErr w:type="spellEnd"/>
      <w:r w:rsidRPr="00083DFC">
        <w:rPr>
          <w:rFonts w:ascii="Times New Roman" w:hAnsi="Times New Roman"/>
          <w:sz w:val="22"/>
          <w:szCs w:val="22"/>
        </w:rPr>
        <w:t>) произведение(-</w:t>
      </w:r>
      <w:proofErr w:type="spellStart"/>
      <w:r w:rsidRPr="00083DFC">
        <w:rPr>
          <w:rFonts w:ascii="Times New Roman" w:hAnsi="Times New Roman"/>
          <w:sz w:val="22"/>
          <w:szCs w:val="22"/>
        </w:rPr>
        <w:t>ия</w:t>
      </w:r>
      <w:proofErr w:type="spellEnd"/>
      <w:r w:rsidRPr="00083DFC">
        <w:rPr>
          <w:rFonts w:ascii="Times New Roman" w:hAnsi="Times New Roman"/>
          <w:sz w:val="22"/>
          <w:szCs w:val="22"/>
        </w:rPr>
        <w:t>), указанное(-</w:t>
      </w:r>
      <w:proofErr w:type="spellStart"/>
      <w:r w:rsidRPr="00083DFC">
        <w:rPr>
          <w:rFonts w:ascii="Times New Roman" w:hAnsi="Times New Roman"/>
          <w:sz w:val="22"/>
          <w:szCs w:val="22"/>
        </w:rPr>
        <w:t>ые</w:t>
      </w:r>
      <w:proofErr w:type="spellEnd"/>
      <w:r w:rsidRPr="00083DFC">
        <w:rPr>
          <w:rFonts w:ascii="Times New Roman" w:hAnsi="Times New Roman"/>
          <w:sz w:val="22"/>
          <w:szCs w:val="22"/>
        </w:rPr>
        <w:t xml:space="preserve">) в </w:t>
      </w:r>
      <w:proofErr w:type="spellStart"/>
      <w:r w:rsidRPr="00083DFC">
        <w:rPr>
          <w:rFonts w:ascii="Times New Roman" w:hAnsi="Times New Roman"/>
          <w:sz w:val="22"/>
          <w:szCs w:val="22"/>
        </w:rPr>
        <w:t>соответсвующем</w:t>
      </w:r>
      <w:proofErr w:type="spellEnd"/>
      <w:r w:rsidRPr="00083DFC">
        <w:rPr>
          <w:rFonts w:ascii="Times New Roman" w:hAnsi="Times New Roman"/>
          <w:sz w:val="22"/>
          <w:szCs w:val="22"/>
        </w:rPr>
        <w:t>(-их) Приложении(-</w:t>
      </w:r>
      <w:proofErr w:type="spellStart"/>
      <w:r w:rsidRPr="00083DFC">
        <w:rPr>
          <w:rFonts w:ascii="Times New Roman" w:hAnsi="Times New Roman"/>
          <w:sz w:val="22"/>
          <w:szCs w:val="22"/>
        </w:rPr>
        <w:t>ях</w:t>
      </w:r>
      <w:proofErr w:type="spellEnd"/>
      <w:r w:rsidRPr="00083DFC">
        <w:rPr>
          <w:rFonts w:ascii="Times New Roman" w:hAnsi="Times New Roman"/>
          <w:sz w:val="22"/>
          <w:szCs w:val="22"/>
        </w:rPr>
        <w:t xml:space="preserve">) к </w:t>
      </w:r>
      <w:r w:rsidR="008D5DCB">
        <w:rPr>
          <w:rFonts w:ascii="Times New Roman" w:hAnsi="Times New Roman"/>
          <w:sz w:val="22"/>
          <w:szCs w:val="22"/>
        </w:rPr>
        <w:t>Соглашению</w:t>
      </w:r>
      <w:r w:rsidRPr="00083DFC">
        <w:rPr>
          <w:rFonts w:ascii="Times New Roman" w:hAnsi="Times New Roman"/>
          <w:sz w:val="22"/>
          <w:szCs w:val="22"/>
        </w:rPr>
        <w:t>.</w:t>
      </w:r>
    </w:p>
    <w:p w:rsidR="00990C63" w:rsidRPr="00083DFC" w:rsidRDefault="00990C63" w:rsidP="00990C63">
      <w:pPr>
        <w:pStyle w:val="a9"/>
        <w:spacing w:line="230" w:lineRule="auto"/>
        <w:rPr>
          <w:b/>
          <w:sz w:val="22"/>
          <w:szCs w:val="22"/>
        </w:rPr>
      </w:pPr>
      <w:r w:rsidRPr="00083DFC">
        <w:rPr>
          <w:b/>
          <w:sz w:val="22"/>
          <w:szCs w:val="22"/>
        </w:rPr>
        <w:t>1.2. «Сайт»</w:t>
      </w:r>
      <w:r w:rsidRPr="00083DFC">
        <w:rPr>
          <w:sz w:val="22"/>
          <w:szCs w:val="22"/>
        </w:rPr>
        <w:t xml:space="preserve"> – состоящая из одной или нескольких веб-страниц совокупность записанной (воспроизведенной) в памяти электронно-вычислительных машин информации, доступная в сети Интернет для обращения к ней любым лицом и идентифицируемая по своему уникальному адресу.</w:t>
      </w:r>
    </w:p>
    <w:p w:rsidR="00990C63" w:rsidRPr="00083DFC" w:rsidRDefault="00990C63" w:rsidP="0097529F">
      <w:pPr>
        <w:pStyle w:val="a9"/>
        <w:spacing w:line="230" w:lineRule="auto"/>
        <w:rPr>
          <w:sz w:val="22"/>
          <w:szCs w:val="22"/>
        </w:rPr>
      </w:pPr>
      <w:r w:rsidRPr="00083DFC">
        <w:rPr>
          <w:b/>
          <w:sz w:val="22"/>
          <w:szCs w:val="22"/>
        </w:rPr>
        <w:t>1.3.</w:t>
      </w:r>
      <w:r w:rsidRPr="00083DFC">
        <w:rPr>
          <w:sz w:val="22"/>
          <w:szCs w:val="22"/>
        </w:rPr>
        <w:t xml:space="preserve"> </w:t>
      </w:r>
      <w:r w:rsidRPr="00083DFC">
        <w:rPr>
          <w:b/>
          <w:sz w:val="22"/>
          <w:szCs w:val="22"/>
        </w:rPr>
        <w:t>«Разрешенные Сайты»</w:t>
      </w:r>
      <w:r w:rsidRPr="00083DFC">
        <w:rPr>
          <w:sz w:val="22"/>
          <w:szCs w:val="22"/>
        </w:rPr>
        <w:t xml:space="preserve"> – Сайты, с которых осуществляется в рамках </w:t>
      </w:r>
      <w:r w:rsidR="008D5DCB">
        <w:rPr>
          <w:sz w:val="22"/>
          <w:szCs w:val="22"/>
        </w:rPr>
        <w:t>соглашения</w:t>
      </w:r>
      <w:r w:rsidRPr="00083DFC">
        <w:rPr>
          <w:sz w:val="22"/>
          <w:szCs w:val="22"/>
        </w:rPr>
        <w:t xml:space="preserve"> доведение Произведений до всеобщего сведения</w:t>
      </w:r>
      <w:r w:rsidRPr="00083DFC">
        <w:rPr>
          <w:b/>
          <w:sz w:val="22"/>
          <w:szCs w:val="22"/>
          <w:lang w:val="x-none"/>
        </w:rPr>
        <w:t xml:space="preserve"> </w:t>
      </w:r>
      <w:r w:rsidRPr="00083DFC">
        <w:rPr>
          <w:bCs w:val="0"/>
          <w:sz w:val="22"/>
          <w:szCs w:val="22"/>
        </w:rPr>
        <w:t xml:space="preserve">с использованием </w:t>
      </w:r>
      <w:r w:rsidRPr="00083DFC">
        <w:rPr>
          <w:bCs w:val="0"/>
          <w:sz w:val="22"/>
          <w:szCs w:val="22"/>
          <w:lang w:val="x-none"/>
        </w:rPr>
        <w:t>Платформ</w:t>
      </w:r>
      <w:r w:rsidRPr="00083DFC">
        <w:rPr>
          <w:bCs w:val="0"/>
          <w:sz w:val="22"/>
          <w:szCs w:val="22"/>
        </w:rPr>
        <w:t>ы</w:t>
      </w:r>
      <w:r w:rsidRPr="00083DFC">
        <w:rPr>
          <w:bCs w:val="0"/>
          <w:sz w:val="22"/>
          <w:szCs w:val="22"/>
          <w:lang w:val="x-none"/>
        </w:rPr>
        <w:t xml:space="preserve"> видеотрансляции </w:t>
      </w:r>
      <w:r w:rsidR="008D5DCB">
        <w:rPr>
          <w:bCs w:val="0"/>
          <w:sz w:val="22"/>
          <w:szCs w:val="22"/>
        </w:rPr>
        <w:t>ВАП-559</w:t>
      </w:r>
      <w:r w:rsidRPr="00083DFC">
        <w:rPr>
          <w:sz w:val="22"/>
          <w:szCs w:val="22"/>
        </w:rPr>
        <w:t>.</w:t>
      </w:r>
    </w:p>
    <w:p w:rsidR="00990C63" w:rsidRPr="00083DFC" w:rsidRDefault="00990C63" w:rsidP="00990C63">
      <w:pPr>
        <w:tabs>
          <w:tab w:val="left" w:pos="-1560"/>
        </w:tabs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1.4.</w:t>
      </w:r>
      <w:r w:rsidRPr="00083DFC">
        <w:rPr>
          <w:rFonts w:ascii="Times New Roman" w:hAnsi="Times New Roman"/>
          <w:sz w:val="22"/>
          <w:szCs w:val="22"/>
        </w:rPr>
        <w:t xml:space="preserve"> </w:t>
      </w:r>
      <w:r w:rsidRPr="00083DFC">
        <w:rPr>
          <w:rFonts w:ascii="Times New Roman" w:hAnsi="Times New Roman"/>
          <w:b/>
          <w:sz w:val="22"/>
          <w:szCs w:val="22"/>
        </w:rPr>
        <w:t>«Абоненты»</w:t>
      </w:r>
      <w:r w:rsidRPr="00083DFC">
        <w:rPr>
          <w:rFonts w:ascii="Times New Roman" w:hAnsi="Times New Roman"/>
          <w:sz w:val="22"/>
          <w:szCs w:val="22"/>
        </w:rPr>
        <w:t xml:space="preserve"> – любые лица, являющиеся зарегистрированными пользователями </w:t>
      </w:r>
      <w:r w:rsidRPr="00083DFC">
        <w:rPr>
          <w:rFonts w:ascii="Times New Roman" w:hAnsi="Times New Roman"/>
          <w:bCs/>
          <w:sz w:val="22"/>
          <w:szCs w:val="22"/>
        </w:rPr>
        <w:t xml:space="preserve">Разрешенных </w:t>
      </w:r>
      <w:r w:rsidRPr="00083DFC">
        <w:rPr>
          <w:rFonts w:ascii="Times New Roman" w:hAnsi="Times New Roman"/>
          <w:sz w:val="22"/>
          <w:szCs w:val="22"/>
        </w:rPr>
        <w:t>Сайтов, каждому из которых за плату предоставляется доступ к Произведению на соответствующем Разрешенном Сайте.</w:t>
      </w:r>
    </w:p>
    <w:p w:rsidR="00990C63" w:rsidRPr="00083DFC" w:rsidRDefault="00990C63" w:rsidP="00990C63">
      <w:pPr>
        <w:tabs>
          <w:tab w:val="left" w:pos="-1560"/>
        </w:tabs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1.5. «Пользователи»</w:t>
      </w:r>
      <w:r w:rsidRPr="00083DFC">
        <w:rPr>
          <w:rFonts w:ascii="Times New Roman" w:hAnsi="Times New Roman"/>
          <w:sz w:val="22"/>
          <w:szCs w:val="22"/>
        </w:rPr>
        <w:t xml:space="preserve"> – любые Абоненты и любые иные лица, имеющие возможность доступа к Произведению на Разрешенных Сайтах.</w:t>
      </w:r>
    </w:p>
    <w:p w:rsidR="00990C63" w:rsidRPr="00083DFC" w:rsidRDefault="00990C63" w:rsidP="00990C63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1.6.</w:t>
      </w:r>
      <w:r w:rsidRPr="00083DFC">
        <w:rPr>
          <w:rFonts w:ascii="Times New Roman" w:hAnsi="Times New Roman"/>
          <w:b/>
          <w:sz w:val="22"/>
          <w:szCs w:val="22"/>
        </w:rPr>
        <w:tab/>
        <w:t>«Просмотр»</w:t>
      </w:r>
      <w:r w:rsidRPr="00083DFC">
        <w:rPr>
          <w:rFonts w:ascii="Times New Roman" w:hAnsi="Times New Roman"/>
          <w:sz w:val="22"/>
          <w:szCs w:val="22"/>
        </w:rPr>
        <w:t xml:space="preserve"> - реализованный Пользователем доступ к Произведению в сети Интернет, в течение которого Пользователь может смотреть Произведение непосредственно на соответствующем Разрешенном Сайте из любого места и в любое время по своему выбору,</w:t>
      </w:r>
      <w:r w:rsidRPr="00083DFC">
        <w:rPr>
          <w:rFonts w:ascii="Times New Roman" w:hAnsi="Times New Roman"/>
          <w:bCs/>
          <w:sz w:val="22"/>
          <w:szCs w:val="22"/>
        </w:rPr>
        <w:t xml:space="preserve"> посредством персонального компьютера (ЭВМ) </w:t>
      </w:r>
      <w:r w:rsidRPr="00083DFC">
        <w:rPr>
          <w:rFonts w:ascii="Times New Roman" w:hAnsi="Times New Roman"/>
          <w:sz w:val="22"/>
          <w:szCs w:val="22"/>
        </w:rPr>
        <w:t>.</w:t>
      </w:r>
    </w:p>
    <w:p w:rsidR="00990C63" w:rsidRPr="00083DFC" w:rsidRDefault="00990C63" w:rsidP="00990C63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 xml:space="preserve">1.7. «Учетный просмотр» </w:t>
      </w:r>
      <w:r w:rsidRPr="00083DFC">
        <w:rPr>
          <w:rFonts w:ascii="Times New Roman" w:hAnsi="Times New Roman"/>
          <w:bCs/>
          <w:sz w:val="22"/>
          <w:szCs w:val="22"/>
        </w:rPr>
        <w:t xml:space="preserve">- Время просмотра </w:t>
      </w:r>
      <w:r w:rsidRPr="00083DFC">
        <w:rPr>
          <w:rFonts w:ascii="Times New Roman" w:hAnsi="Times New Roman"/>
          <w:sz w:val="22"/>
          <w:szCs w:val="22"/>
        </w:rPr>
        <w:t xml:space="preserve">Абонентом </w:t>
      </w:r>
      <w:r w:rsidRPr="00083DFC">
        <w:rPr>
          <w:rFonts w:ascii="Times New Roman" w:hAnsi="Times New Roman"/>
          <w:bCs/>
          <w:sz w:val="22"/>
          <w:szCs w:val="22"/>
        </w:rPr>
        <w:t>Произведения, длящееся не менее 30 (Тридцати) секунд.</w:t>
      </w:r>
    </w:p>
    <w:p w:rsidR="00990C63" w:rsidRPr="00083DFC" w:rsidRDefault="00990C63" w:rsidP="00990C63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1.8.</w:t>
      </w:r>
      <w:r w:rsidRPr="00083DFC">
        <w:rPr>
          <w:rFonts w:ascii="Times New Roman" w:hAnsi="Times New Roman"/>
          <w:b/>
          <w:sz w:val="22"/>
          <w:szCs w:val="22"/>
        </w:rPr>
        <w:tab/>
        <w:t>«Доведение Произведения по Интернету»</w:t>
      </w:r>
      <w:r w:rsidRPr="00083DFC">
        <w:rPr>
          <w:rFonts w:ascii="Times New Roman" w:hAnsi="Times New Roman"/>
          <w:sz w:val="22"/>
          <w:szCs w:val="22"/>
        </w:rPr>
        <w:t xml:space="preserve"> - </w:t>
      </w:r>
      <w:r w:rsidRPr="00083DFC">
        <w:rPr>
          <w:rFonts w:ascii="Times New Roman" w:hAnsi="Times New Roman"/>
          <w:bCs/>
          <w:sz w:val="22"/>
          <w:szCs w:val="22"/>
        </w:rPr>
        <w:t xml:space="preserve">доведение Произведения до всеобщего сведения средствами глобальной сети  Интернет, </w:t>
      </w:r>
      <w:r w:rsidRPr="00083DFC">
        <w:rPr>
          <w:rFonts w:ascii="Times New Roman" w:hAnsi="Times New Roman"/>
          <w:sz w:val="22"/>
          <w:szCs w:val="22"/>
        </w:rPr>
        <w:t>таким образом, что любой Пользователь</w:t>
      </w:r>
      <w:r w:rsidRPr="00083DFC">
        <w:rPr>
          <w:rFonts w:ascii="Times New Roman" w:hAnsi="Times New Roman"/>
          <w:bCs/>
          <w:sz w:val="22"/>
          <w:szCs w:val="22"/>
        </w:rPr>
        <w:t xml:space="preserve"> </w:t>
      </w:r>
      <w:r w:rsidRPr="00083DFC">
        <w:rPr>
          <w:rFonts w:ascii="Times New Roman" w:hAnsi="Times New Roman"/>
          <w:sz w:val="22"/>
          <w:szCs w:val="22"/>
        </w:rPr>
        <w:t xml:space="preserve">из любого места (в пределах </w:t>
      </w:r>
      <w:r w:rsidRPr="00083DFC">
        <w:rPr>
          <w:rFonts w:ascii="Times New Roman" w:hAnsi="Times New Roman"/>
          <w:bCs/>
          <w:sz w:val="22"/>
          <w:szCs w:val="22"/>
        </w:rPr>
        <w:t>Разрешенной Территории)</w:t>
      </w:r>
      <w:r w:rsidRPr="00083DFC">
        <w:rPr>
          <w:rFonts w:ascii="Times New Roman" w:hAnsi="Times New Roman"/>
          <w:sz w:val="22"/>
          <w:szCs w:val="22"/>
        </w:rPr>
        <w:t xml:space="preserve"> в любое время (в пределах </w:t>
      </w:r>
      <w:r w:rsidRPr="00083DFC">
        <w:rPr>
          <w:rFonts w:ascii="Times New Roman" w:hAnsi="Times New Roman"/>
          <w:bCs/>
          <w:sz w:val="22"/>
          <w:szCs w:val="22"/>
        </w:rPr>
        <w:t xml:space="preserve">Разрешенного Срока) </w:t>
      </w:r>
      <w:r w:rsidRPr="00083DFC">
        <w:rPr>
          <w:rFonts w:ascii="Times New Roman" w:hAnsi="Times New Roman"/>
          <w:sz w:val="22"/>
          <w:szCs w:val="22"/>
        </w:rPr>
        <w:t>и по своему выбору получает возможность (доступ) для Просмотра Произведений</w:t>
      </w:r>
      <w:r w:rsidRPr="00083DFC">
        <w:rPr>
          <w:rFonts w:ascii="Times New Roman" w:hAnsi="Times New Roman"/>
          <w:bCs/>
          <w:sz w:val="22"/>
          <w:szCs w:val="22"/>
        </w:rPr>
        <w:t xml:space="preserve"> в сети  Интернет</w:t>
      </w:r>
      <w:r w:rsidRPr="00083DFC">
        <w:rPr>
          <w:rFonts w:ascii="Times New Roman" w:hAnsi="Times New Roman"/>
          <w:sz w:val="22"/>
          <w:szCs w:val="22"/>
        </w:rPr>
        <w:t>.</w:t>
      </w:r>
    </w:p>
    <w:p w:rsidR="00990C63" w:rsidRPr="00083DFC" w:rsidRDefault="00990C63" w:rsidP="00990C63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bCs/>
          <w:sz w:val="22"/>
          <w:szCs w:val="22"/>
        </w:rPr>
        <w:t xml:space="preserve">1.9. </w:t>
      </w:r>
      <w:r w:rsidRPr="00083DFC">
        <w:rPr>
          <w:rFonts w:ascii="Times New Roman" w:hAnsi="Times New Roman"/>
          <w:b/>
          <w:sz w:val="22"/>
          <w:szCs w:val="22"/>
        </w:rPr>
        <w:t xml:space="preserve">«Платное Доведение Произведения по Интернету» </w:t>
      </w:r>
      <w:r w:rsidRPr="00083DFC">
        <w:rPr>
          <w:rFonts w:ascii="Times New Roman" w:hAnsi="Times New Roman"/>
          <w:bCs/>
          <w:sz w:val="22"/>
          <w:szCs w:val="22"/>
        </w:rPr>
        <w:t xml:space="preserve">- Доведение Произведения по Интернету до </w:t>
      </w:r>
      <w:r w:rsidRPr="00083DFC">
        <w:rPr>
          <w:rFonts w:ascii="Times New Roman" w:hAnsi="Times New Roman"/>
          <w:sz w:val="22"/>
          <w:szCs w:val="22"/>
        </w:rPr>
        <w:t>Абонентов таким образом, что любой Абонент, зарегистрированный на Разрешенном Сайте, за абонентскую плату получает доступ к Просмотру Произведения в сети Интернет на соответствующем Разрешенном Сайте.</w:t>
      </w:r>
    </w:p>
    <w:p w:rsidR="00990C63" w:rsidRPr="00083DFC" w:rsidRDefault="00990C63" w:rsidP="00990C63">
      <w:pPr>
        <w:tabs>
          <w:tab w:val="left" w:pos="540"/>
        </w:tabs>
        <w:jc w:val="both"/>
        <w:rPr>
          <w:rFonts w:ascii="Times New Roman" w:hAnsi="Times New Roman"/>
          <w:bCs/>
          <w:sz w:val="22"/>
          <w:szCs w:val="22"/>
        </w:rPr>
      </w:pPr>
      <w:r w:rsidRPr="00083DFC">
        <w:rPr>
          <w:rFonts w:ascii="Times New Roman" w:hAnsi="Times New Roman"/>
          <w:b/>
          <w:bCs/>
          <w:sz w:val="22"/>
          <w:szCs w:val="22"/>
        </w:rPr>
        <w:t xml:space="preserve">1.10. </w:t>
      </w:r>
      <w:r w:rsidRPr="00083DFC">
        <w:rPr>
          <w:rFonts w:ascii="Times New Roman" w:hAnsi="Times New Roman"/>
          <w:b/>
          <w:sz w:val="22"/>
          <w:szCs w:val="22"/>
        </w:rPr>
        <w:t xml:space="preserve">«Бесплатное Доведение Произведения по Интернету» </w:t>
      </w:r>
      <w:r w:rsidRPr="00083DFC">
        <w:rPr>
          <w:rFonts w:ascii="Times New Roman" w:hAnsi="Times New Roman"/>
          <w:bCs/>
          <w:sz w:val="22"/>
          <w:szCs w:val="22"/>
        </w:rPr>
        <w:t xml:space="preserve">- Доведение Произведения по Интернету до </w:t>
      </w:r>
      <w:r w:rsidRPr="00083DFC">
        <w:rPr>
          <w:rFonts w:ascii="Times New Roman" w:hAnsi="Times New Roman"/>
          <w:sz w:val="22"/>
          <w:szCs w:val="22"/>
        </w:rPr>
        <w:t>Пользователей таким образом, что любой Пользователь бесп</w:t>
      </w:r>
      <w:r w:rsidRPr="00083DFC">
        <w:rPr>
          <w:rFonts w:ascii="Times New Roman" w:hAnsi="Times New Roman"/>
          <w:bCs/>
          <w:sz w:val="22"/>
          <w:szCs w:val="22"/>
        </w:rPr>
        <w:t xml:space="preserve">латно </w:t>
      </w:r>
      <w:r w:rsidRPr="00083DFC">
        <w:rPr>
          <w:rFonts w:ascii="Times New Roman" w:hAnsi="Times New Roman"/>
          <w:sz w:val="22"/>
          <w:szCs w:val="22"/>
        </w:rPr>
        <w:t>получает доступ к Просмотру Произведения в сети Интернет на соответствующем Разрешенном Сайте.</w:t>
      </w:r>
    </w:p>
    <w:p w:rsidR="00990C63" w:rsidRPr="00083DFC" w:rsidRDefault="00990C63" w:rsidP="00416DF0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1.11.</w:t>
      </w:r>
      <w:r w:rsidRPr="00083DFC">
        <w:rPr>
          <w:rFonts w:ascii="Times New Roman" w:hAnsi="Times New Roman"/>
          <w:b/>
          <w:sz w:val="22"/>
          <w:szCs w:val="22"/>
        </w:rPr>
        <w:tab/>
        <w:t>«Показ Рекламы»</w:t>
      </w:r>
      <w:r w:rsidRPr="00083DFC">
        <w:rPr>
          <w:rFonts w:ascii="Times New Roman" w:hAnsi="Times New Roman"/>
          <w:sz w:val="22"/>
          <w:szCs w:val="22"/>
        </w:rPr>
        <w:t xml:space="preserve"> - прерывание Произведения видеороликом(-</w:t>
      </w:r>
      <w:proofErr w:type="spellStart"/>
      <w:r w:rsidRPr="00083DFC">
        <w:rPr>
          <w:rFonts w:ascii="Times New Roman" w:hAnsi="Times New Roman"/>
          <w:sz w:val="22"/>
          <w:szCs w:val="22"/>
        </w:rPr>
        <w:t>ами</w:t>
      </w:r>
      <w:proofErr w:type="spellEnd"/>
      <w:r w:rsidRPr="00083DFC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083DFC">
        <w:rPr>
          <w:rFonts w:ascii="Times New Roman" w:hAnsi="Times New Roman"/>
          <w:sz w:val="22"/>
          <w:szCs w:val="22"/>
        </w:rPr>
        <w:t>видеобаннером</w:t>
      </w:r>
      <w:proofErr w:type="spellEnd"/>
      <w:r w:rsidRPr="00083DFC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083DFC">
        <w:rPr>
          <w:rFonts w:ascii="Times New Roman" w:hAnsi="Times New Roman"/>
          <w:sz w:val="22"/>
          <w:szCs w:val="22"/>
        </w:rPr>
        <w:t>ами</w:t>
      </w:r>
      <w:proofErr w:type="spellEnd"/>
      <w:r w:rsidRPr="00083DFC">
        <w:rPr>
          <w:rFonts w:ascii="Times New Roman" w:hAnsi="Times New Roman"/>
          <w:sz w:val="22"/>
          <w:szCs w:val="22"/>
        </w:rPr>
        <w:t>) или другим видом рекламы, а также параллельный показ рекламного материала вместе с Произведением.</w:t>
      </w:r>
    </w:p>
    <w:p w:rsidR="00990C63" w:rsidRPr="00083DFC" w:rsidRDefault="00990C63" w:rsidP="00416DF0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1.12.</w:t>
      </w:r>
      <w:r w:rsidRPr="00083DFC">
        <w:rPr>
          <w:rFonts w:ascii="Times New Roman" w:hAnsi="Times New Roman"/>
          <w:b/>
          <w:sz w:val="22"/>
          <w:szCs w:val="22"/>
        </w:rPr>
        <w:tab/>
        <w:t>«Разрешенный Срок»</w:t>
      </w:r>
      <w:r w:rsidRPr="00083DFC">
        <w:rPr>
          <w:rFonts w:ascii="Times New Roman" w:hAnsi="Times New Roman"/>
          <w:sz w:val="22"/>
          <w:szCs w:val="22"/>
        </w:rPr>
        <w:t xml:space="preserve"> - срок использования каждого Произведения в соответствии с </w:t>
      </w:r>
      <w:r w:rsidR="008D5DCB">
        <w:rPr>
          <w:rFonts w:ascii="Times New Roman" w:hAnsi="Times New Roman"/>
          <w:sz w:val="22"/>
          <w:szCs w:val="22"/>
        </w:rPr>
        <w:t>соглашением</w:t>
      </w:r>
      <w:r w:rsidRPr="00083DFC">
        <w:rPr>
          <w:rFonts w:ascii="Times New Roman" w:hAnsi="Times New Roman"/>
          <w:sz w:val="22"/>
          <w:szCs w:val="22"/>
        </w:rPr>
        <w:t xml:space="preserve"> и Приложениями.</w:t>
      </w:r>
    </w:p>
    <w:p w:rsidR="00990C63" w:rsidRPr="00083DFC" w:rsidRDefault="00990C63" w:rsidP="0097529F">
      <w:pPr>
        <w:tabs>
          <w:tab w:val="left" w:pos="540"/>
        </w:tabs>
        <w:jc w:val="both"/>
        <w:rPr>
          <w:rFonts w:ascii="Times New Roman" w:hAnsi="Times New Roman"/>
          <w:bCs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lastRenderedPageBreak/>
        <w:t>1.13.</w:t>
      </w:r>
      <w:r w:rsidRPr="00083DFC">
        <w:rPr>
          <w:rFonts w:ascii="Times New Roman" w:hAnsi="Times New Roman"/>
          <w:b/>
          <w:sz w:val="22"/>
          <w:szCs w:val="22"/>
        </w:rPr>
        <w:tab/>
        <w:t>«Разрешенная Территория»</w:t>
      </w:r>
      <w:r w:rsidRPr="00083DFC">
        <w:rPr>
          <w:rFonts w:ascii="Times New Roman" w:hAnsi="Times New Roman"/>
          <w:sz w:val="22"/>
          <w:szCs w:val="22"/>
        </w:rPr>
        <w:t xml:space="preserve"> - территория, определенная для каждого Произведения, в пределах которой действуют права, предоставленные Лицензиату по </w:t>
      </w:r>
      <w:r w:rsidR="008D5DCB">
        <w:rPr>
          <w:rFonts w:ascii="Times New Roman" w:hAnsi="Times New Roman"/>
          <w:sz w:val="22"/>
          <w:szCs w:val="22"/>
        </w:rPr>
        <w:t>соглашению</w:t>
      </w:r>
      <w:r w:rsidRPr="00083DFC">
        <w:rPr>
          <w:rFonts w:ascii="Times New Roman" w:hAnsi="Times New Roman"/>
          <w:sz w:val="22"/>
          <w:szCs w:val="22"/>
        </w:rPr>
        <w:t>.</w:t>
      </w:r>
      <w:r w:rsidR="0010243E" w:rsidRPr="00083DFC">
        <w:rPr>
          <w:rFonts w:ascii="Times New Roman" w:hAnsi="Times New Roman"/>
          <w:sz w:val="22"/>
          <w:szCs w:val="22"/>
        </w:rPr>
        <w:t xml:space="preserve"> В случае если </w:t>
      </w:r>
      <w:r w:rsidR="0097529F" w:rsidRPr="00083DFC">
        <w:rPr>
          <w:rFonts w:ascii="Times New Roman" w:hAnsi="Times New Roman"/>
          <w:sz w:val="22"/>
          <w:szCs w:val="22"/>
        </w:rPr>
        <w:t xml:space="preserve">в соответствующем Приложении к </w:t>
      </w:r>
      <w:r w:rsidR="008D5DCB">
        <w:rPr>
          <w:rFonts w:ascii="Times New Roman" w:hAnsi="Times New Roman"/>
          <w:sz w:val="22"/>
          <w:szCs w:val="22"/>
        </w:rPr>
        <w:t>настоящему документу</w:t>
      </w:r>
      <w:r w:rsidR="0097529F" w:rsidRPr="00083DFC">
        <w:rPr>
          <w:rFonts w:ascii="Times New Roman" w:hAnsi="Times New Roman"/>
          <w:sz w:val="22"/>
          <w:szCs w:val="22"/>
        </w:rPr>
        <w:t xml:space="preserve"> не определена территория действия прав на указанные в нем Произведения, </w:t>
      </w:r>
      <w:r w:rsidR="0097529F" w:rsidRPr="00083DFC">
        <w:rPr>
          <w:rFonts w:ascii="Times New Roman" w:hAnsi="Times New Roman"/>
          <w:bCs/>
          <w:sz w:val="22"/>
          <w:szCs w:val="22"/>
        </w:rPr>
        <w:t>Разрешенной Территорией</w:t>
      </w:r>
      <w:r w:rsidR="0010243E" w:rsidRPr="00083DFC">
        <w:rPr>
          <w:rFonts w:ascii="Times New Roman" w:hAnsi="Times New Roman"/>
          <w:bCs/>
          <w:sz w:val="22"/>
          <w:szCs w:val="22"/>
        </w:rPr>
        <w:t xml:space="preserve"> </w:t>
      </w:r>
      <w:r w:rsidR="0097529F" w:rsidRPr="00083DFC">
        <w:rPr>
          <w:rFonts w:ascii="Times New Roman" w:hAnsi="Times New Roman"/>
          <w:bCs/>
          <w:sz w:val="22"/>
          <w:szCs w:val="22"/>
        </w:rPr>
        <w:t>в отношении данных Произведений считается Российская Федерация.</w:t>
      </w:r>
    </w:p>
    <w:p w:rsidR="00990C63" w:rsidRPr="00083DFC" w:rsidRDefault="00990C63" w:rsidP="00416DF0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1.14. «Разрешенные Языки»</w:t>
      </w:r>
      <w:r w:rsidRPr="00083DFC">
        <w:rPr>
          <w:rFonts w:ascii="Times New Roman" w:hAnsi="Times New Roman"/>
          <w:sz w:val="22"/>
          <w:szCs w:val="22"/>
        </w:rPr>
        <w:t xml:space="preserve"> – языки, на которых допускается использование каждого </w:t>
      </w:r>
      <w:r w:rsidRPr="00083DFC">
        <w:rPr>
          <w:rFonts w:ascii="Times New Roman" w:hAnsi="Times New Roman"/>
          <w:bCs/>
          <w:sz w:val="22"/>
          <w:szCs w:val="22"/>
        </w:rPr>
        <w:t>Произведения</w:t>
      </w:r>
      <w:r w:rsidRPr="00083DFC">
        <w:rPr>
          <w:rFonts w:ascii="Times New Roman" w:hAnsi="Times New Roman"/>
          <w:sz w:val="22"/>
          <w:szCs w:val="22"/>
        </w:rPr>
        <w:t xml:space="preserve"> указанными в пункте 2.1. </w:t>
      </w:r>
      <w:r w:rsidR="00255F72">
        <w:rPr>
          <w:rFonts w:ascii="Times New Roman" w:hAnsi="Times New Roman"/>
          <w:sz w:val="22"/>
          <w:szCs w:val="22"/>
        </w:rPr>
        <w:t>Соглашения</w:t>
      </w:r>
      <w:r w:rsidR="00416DF0" w:rsidRPr="00083DFC">
        <w:rPr>
          <w:rFonts w:ascii="Times New Roman" w:hAnsi="Times New Roman"/>
          <w:sz w:val="22"/>
          <w:szCs w:val="22"/>
        </w:rPr>
        <w:t xml:space="preserve"> </w:t>
      </w:r>
      <w:r w:rsidRPr="00083DFC">
        <w:rPr>
          <w:rFonts w:ascii="Times New Roman" w:hAnsi="Times New Roman"/>
          <w:sz w:val="22"/>
          <w:szCs w:val="22"/>
        </w:rPr>
        <w:t>способами, а именно: русский язык.</w:t>
      </w:r>
    </w:p>
    <w:p w:rsidR="00990C63" w:rsidRPr="00083DFC" w:rsidRDefault="00990C63" w:rsidP="00416DF0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1.15.</w:t>
      </w:r>
      <w:r w:rsidRPr="00083DFC">
        <w:rPr>
          <w:rFonts w:ascii="Times New Roman" w:hAnsi="Times New Roman"/>
          <w:b/>
          <w:sz w:val="22"/>
          <w:szCs w:val="22"/>
        </w:rPr>
        <w:tab/>
        <w:t>«Носители Информации»</w:t>
      </w:r>
      <w:r w:rsidRPr="00083DFC">
        <w:rPr>
          <w:rFonts w:ascii="Times New Roman" w:hAnsi="Times New Roman"/>
          <w:sz w:val="22"/>
          <w:szCs w:val="22"/>
        </w:rPr>
        <w:t xml:space="preserve"> - для целей </w:t>
      </w:r>
      <w:r w:rsidR="00416DF0" w:rsidRPr="00083DFC">
        <w:rPr>
          <w:rFonts w:ascii="Times New Roman" w:hAnsi="Times New Roman"/>
          <w:sz w:val="22"/>
          <w:szCs w:val="22"/>
        </w:rPr>
        <w:t xml:space="preserve">Договора </w:t>
      </w:r>
      <w:r w:rsidRPr="00083DFC">
        <w:rPr>
          <w:rFonts w:ascii="Times New Roman" w:hAnsi="Times New Roman"/>
          <w:sz w:val="22"/>
          <w:szCs w:val="22"/>
        </w:rPr>
        <w:t>под Носителями Информации подразумеваются DVD-диски, жесткие диски и другие устройства, которые могут использоваться для записи, хранения и обмена цифровой информацией между двумя компьютерами.</w:t>
      </w:r>
    </w:p>
    <w:p w:rsidR="00990C63" w:rsidRPr="00083DFC" w:rsidRDefault="00990C63" w:rsidP="00990C63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1.16.</w:t>
      </w:r>
      <w:r w:rsidRPr="00083DFC">
        <w:rPr>
          <w:rFonts w:ascii="Times New Roman" w:hAnsi="Times New Roman"/>
          <w:b/>
          <w:sz w:val="22"/>
          <w:szCs w:val="22"/>
        </w:rPr>
        <w:tab/>
        <w:t>«</w:t>
      </w:r>
      <w:r w:rsidR="008D5DCB">
        <w:rPr>
          <w:rFonts w:ascii="Times New Roman" w:hAnsi="Times New Roman"/>
          <w:b/>
          <w:sz w:val="22"/>
          <w:szCs w:val="22"/>
          <w:lang w:val="x-none"/>
        </w:rPr>
        <w:t xml:space="preserve">Платформа </w:t>
      </w:r>
      <w:proofErr w:type="spellStart"/>
      <w:r w:rsidR="008D5DCB">
        <w:rPr>
          <w:rFonts w:ascii="Times New Roman" w:hAnsi="Times New Roman"/>
          <w:b/>
          <w:sz w:val="22"/>
          <w:szCs w:val="22"/>
          <w:lang w:val="x-none"/>
        </w:rPr>
        <w:t>видеотрансляци</w:t>
      </w:r>
      <w:proofErr w:type="spellEnd"/>
      <w:r w:rsidRPr="00083DFC">
        <w:rPr>
          <w:rFonts w:ascii="Times New Roman" w:hAnsi="Times New Roman"/>
          <w:b/>
          <w:sz w:val="22"/>
          <w:szCs w:val="22"/>
        </w:rPr>
        <w:t>»</w:t>
      </w:r>
      <w:r w:rsidRPr="00083DFC">
        <w:rPr>
          <w:rFonts w:ascii="Times New Roman" w:hAnsi="Times New Roman"/>
          <w:sz w:val="22"/>
          <w:szCs w:val="22"/>
        </w:rPr>
        <w:t xml:space="preserve"> - </w:t>
      </w:r>
      <w:r w:rsidRPr="00083DFC">
        <w:rPr>
          <w:rFonts w:ascii="Times New Roman" w:hAnsi="Times New Roman"/>
          <w:sz w:val="22"/>
          <w:szCs w:val="22"/>
          <w:lang w:val="x-none"/>
        </w:rPr>
        <w:t>система, в которой осуществляется сообщение</w:t>
      </w:r>
      <w:r w:rsidRPr="00083DFC">
        <w:rPr>
          <w:rFonts w:ascii="Times New Roman" w:hAnsi="Times New Roman"/>
          <w:sz w:val="22"/>
          <w:szCs w:val="22"/>
        </w:rPr>
        <w:t xml:space="preserve"> Произведений</w:t>
      </w:r>
      <w:r w:rsidRPr="00083DFC">
        <w:rPr>
          <w:rFonts w:ascii="Times New Roman" w:hAnsi="Times New Roman"/>
          <w:sz w:val="22"/>
          <w:szCs w:val="22"/>
          <w:lang w:val="x-none"/>
        </w:rPr>
        <w:t xml:space="preserve"> в сеть Интернет </w:t>
      </w:r>
      <w:r w:rsidRPr="00083DFC">
        <w:rPr>
          <w:rFonts w:ascii="Times New Roman" w:hAnsi="Times New Roman"/>
          <w:sz w:val="22"/>
          <w:szCs w:val="22"/>
        </w:rPr>
        <w:t xml:space="preserve">(доведение до всеобщего сведения) </w:t>
      </w:r>
      <w:r w:rsidRPr="00083DFC">
        <w:rPr>
          <w:rFonts w:ascii="Times New Roman" w:hAnsi="Times New Roman"/>
          <w:sz w:val="22"/>
          <w:szCs w:val="22"/>
          <w:lang w:val="x-none"/>
        </w:rPr>
        <w:t xml:space="preserve">с использованием запатентованной технологии трансляции и плеера «Активное видео», через сайт </w:t>
      </w:r>
      <w:r w:rsidR="008D5DCB">
        <w:rPr>
          <w:rFonts w:ascii="Times New Roman" w:hAnsi="Times New Roman"/>
          <w:sz w:val="22"/>
          <w:szCs w:val="22"/>
        </w:rPr>
        <w:t xml:space="preserve">________ </w:t>
      </w:r>
      <w:r w:rsidRPr="00083DFC">
        <w:rPr>
          <w:rFonts w:ascii="Times New Roman" w:hAnsi="Times New Roman"/>
          <w:sz w:val="22"/>
          <w:szCs w:val="22"/>
        </w:rPr>
        <w:t>или другие</w:t>
      </w:r>
      <w:r w:rsidRPr="00083DFC">
        <w:rPr>
          <w:rFonts w:ascii="Times New Roman" w:hAnsi="Times New Roman"/>
          <w:sz w:val="22"/>
          <w:szCs w:val="22"/>
          <w:lang w:val="x-none"/>
        </w:rPr>
        <w:t xml:space="preserve"> </w:t>
      </w:r>
      <w:r w:rsidRPr="00083DFC">
        <w:rPr>
          <w:rFonts w:ascii="Times New Roman" w:hAnsi="Times New Roman"/>
          <w:sz w:val="22"/>
          <w:szCs w:val="22"/>
        </w:rPr>
        <w:t>С</w:t>
      </w:r>
      <w:proofErr w:type="spellStart"/>
      <w:r w:rsidRPr="00083DFC">
        <w:rPr>
          <w:rFonts w:ascii="Times New Roman" w:hAnsi="Times New Roman"/>
          <w:sz w:val="22"/>
          <w:szCs w:val="22"/>
          <w:lang w:val="x-none"/>
        </w:rPr>
        <w:t>айты</w:t>
      </w:r>
      <w:proofErr w:type="spellEnd"/>
      <w:r w:rsidRPr="00083DFC">
        <w:rPr>
          <w:rFonts w:ascii="Times New Roman" w:hAnsi="Times New Roman"/>
          <w:sz w:val="22"/>
          <w:szCs w:val="22"/>
          <w:lang w:val="x-none"/>
        </w:rPr>
        <w:t xml:space="preserve">, позволяющая осуществлять </w:t>
      </w:r>
      <w:r w:rsidR="00682D9B">
        <w:rPr>
          <w:rFonts w:ascii="Times New Roman" w:hAnsi="Times New Roman"/>
          <w:sz w:val="22"/>
          <w:szCs w:val="22"/>
        </w:rPr>
        <w:t xml:space="preserve">только </w:t>
      </w:r>
      <w:r w:rsidRPr="00083DFC">
        <w:rPr>
          <w:rFonts w:ascii="Times New Roman" w:hAnsi="Times New Roman"/>
          <w:sz w:val="22"/>
          <w:szCs w:val="22"/>
          <w:lang w:val="x-none"/>
        </w:rPr>
        <w:t>просмотр в режиме потокового воспроизведения на экране ЭВМ («</w:t>
      </w:r>
      <w:r w:rsidR="0079116C">
        <w:rPr>
          <w:rFonts w:ascii="Times New Roman" w:hAnsi="Times New Roman"/>
          <w:sz w:val="22"/>
          <w:szCs w:val="22"/>
        </w:rPr>
        <w:t>____________</w:t>
      </w:r>
      <w:r w:rsidRPr="00083DFC">
        <w:rPr>
          <w:rFonts w:ascii="Times New Roman" w:hAnsi="Times New Roman"/>
          <w:sz w:val="22"/>
          <w:szCs w:val="22"/>
          <w:lang w:val="x-none"/>
        </w:rPr>
        <w:t>»)</w:t>
      </w:r>
      <w:r w:rsidR="00682D9B">
        <w:rPr>
          <w:rFonts w:ascii="Times New Roman" w:hAnsi="Times New Roman"/>
          <w:sz w:val="22"/>
          <w:szCs w:val="22"/>
        </w:rPr>
        <w:t xml:space="preserve"> без возможности скачивания</w:t>
      </w:r>
      <w:r w:rsidRPr="00083DFC">
        <w:rPr>
          <w:rFonts w:ascii="Times New Roman" w:hAnsi="Times New Roman"/>
          <w:sz w:val="22"/>
          <w:szCs w:val="22"/>
        </w:rPr>
        <w:t>.</w:t>
      </w:r>
    </w:p>
    <w:p w:rsidR="00990C63" w:rsidRPr="00083DFC" w:rsidRDefault="00990C63" w:rsidP="00416DF0">
      <w:pPr>
        <w:tabs>
          <w:tab w:val="left" w:pos="540"/>
        </w:tabs>
        <w:jc w:val="both"/>
        <w:rPr>
          <w:rFonts w:ascii="Times New Roman" w:hAnsi="Times New Roman"/>
          <w:bCs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 xml:space="preserve">1.17. «Сублицензиаты» </w:t>
      </w:r>
      <w:r w:rsidRPr="00083DFC">
        <w:rPr>
          <w:rFonts w:ascii="Times New Roman" w:hAnsi="Times New Roman"/>
          <w:bCs/>
          <w:sz w:val="22"/>
          <w:szCs w:val="22"/>
        </w:rPr>
        <w:t xml:space="preserve">- третьи лица, получившие от Лицензиата права на использование Произведений, в указанном в </w:t>
      </w:r>
      <w:r w:rsidR="008D5DCB">
        <w:rPr>
          <w:rFonts w:ascii="Times New Roman" w:hAnsi="Times New Roman"/>
          <w:sz w:val="22"/>
          <w:szCs w:val="22"/>
        </w:rPr>
        <w:t>лицензионном соглашении</w:t>
      </w:r>
      <w:r w:rsidR="00416DF0" w:rsidRPr="00083DFC">
        <w:rPr>
          <w:rFonts w:ascii="Times New Roman" w:hAnsi="Times New Roman"/>
          <w:bCs/>
          <w:sz w:val="22"/>
          <w:szCs w:val="22"/>
        </w:rPr>
        <w:t xml:space="preserve"> </w:t>
      </w:r>
      <w:r w:rsidRPr="00083DFC">
        <w:rPr>
          <w:rFonts w:ascii="Times New Roman" w:hAnsi="Times New Roman"/>
          <w:bCs/>
          <w:sz w:val="22"/>
          <w:szCs w:val="22"/>
        </w:rPr>
        <w:t xml:space="preserve">объеме прав, исключительно для Доведение Произведения по Интернету с помощью </w:t>
      </w:r>
      <w:r w:rsidRPr="00083DFC">
        <w:rPr>
          <w:rFonts w:ascii="Times New Roman" w:hAnsi="Times New Roman"/>
          <w:bCs/>
          <w:sz w:val="22"/>
          <w:szCs w:val="22"/>
          <w:lang w:val="x-none"/>
        </w:rPr>
        <w:t>Платформ</w:t>
      </w:r>
      <w:r w:rsidRPr="00083DFC">
        <w:rPr>
          <w:rFonts w:ascii="Times New Roman" w:hAnsi="Times New Roman"/>
          <w:bCs/>
          <w:sz w:val="22"/>
          <w:szCs w:val="22"/>
        </w:rPr>
        <w:t>ы</w:t>
      </w:r>
      <w:r w:rsidRPr="00083DFC">
        <w:rPr>
          <w:rFonts w:ascii="Times New Roman" w:hAnsi="Times New Roman"/>
          <w:bCs/>
          <w:sz w:val="22"/>
          <w:szCs w:val="22"/>
          <w:lang w:val="x-none"/>
        </w:rPr>
        <w:t xml:space="preserve"> видеотрансляци</w:t>
      </w:r>
      <w:r w:rsidR="008D5DCB">
        <w:rPr>
          <w:rFonts w:ascii="Times New Roman" w:hAnsi="Times New Roman"/>
          <w:bCs/>
          <w:sz w:val="22"/>
          <w:szCs w:val="22"/>
        </w:rPr>
        <w:t>и</w:t>
      </w:r>
      <w:r w:rsidRPr="00083DFC">
        <w:rPr>
          <w:rFonts w:ascii="Times New Roman" w:hAnsi="Times New Roman"/>
          <w:bCs/>
          <w:sz w:val="22"/>
          <w:szCs w:val="22"/>
        </w:rPr>
        <w:t>.</w:t>
      </w:r>
    </w:p>
    <w:p w:rsidR="00990C63" w:rsidRPr="00083DFC" w:rsidRDefault="00990C63" w:rsidP="00416DF0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1.18.</w:t>
      </w:r>
      <w:r w:rsidRPr="00083DFC">
        <w:rPr>
          <w:rFonts w:ascii="Times New Roman" w:hAnsi="Times New Roman"/>
          <w:b/>
          <w:sz w:val="22"/>
          <w:szCs w:val="22"/>
        </w:rPr>
        <w:tab/>
        <w:t>«Отчетный период»</w:t>
      </w:r>
      <w:r w:rsidRPr="00083DFC">
        <w:rPr>
          <w:rFonts w:ascii="Times New Roman" w:hAnsi="Times New Roman"/>
          <w:sz w:val="22"/>
          <w:szCs w:val="22"/>
        </w:rPr>
        <w:t xml:space="preserve"> - по </w:t>
      </w:r>
      <w:r w:rsidR="008D5DCB">
        <w:rPr>
          <w:rFonts w:ascii="Times New Roman" w:hAnsi="Times New Roman"/>
          <w:sz w:val="22"/>
          <w:szCs w:val="22"/>
        </w:rPr>
        <w:t>соглашению</w:t>
      </w:r>
      <w:r w:rsidR="00416DF0" w:rsidRPr="00083DFC">
        <w:rPr>
          <w:rFonts w:ascii="Times New Roman" w:hAnsi="Times New Roman"/>
          <w:sz w:val="22"/>
          <w:szCs w:val="22"/>
        </w:rPr>
        <w:t xml:space="preserve"> </w:t>
      </w:r>
      <w:r w:rsidRPr="00083DFC">
        <w:rPr>
          <w:rFonts w:ascii="Times New Roman" w:hAnsi="Times New Roman"/>
          <w:sz w:val="22"/>
          <w:szCs w:val="22"/>
        </w:rPr>
        <w:t xml:space="preserve">составляет 1 (Один) </w:t>
      </w:r>
      <w:r w:rsidR="008D5DCB">
        <w:rPr>
          <w:rFonts w:ascii="Times New Roman" w:hAnsi="Times New Roman"/>
          <w:sz w:val="22"/>
          <w:szCs w:val="22"/>
        </w:rPr>
        <w:t>месяц</w:t>
      </w:r>
      <w:r w:rsidRPr="00083DFC">
        <w:rPr>
          <w:rFonts w:ascii="Times New Roman" w:hAnsi="Times New Roman"/>
          <w:sz w:val="22"/>
          <w:szCs w:val="22"/>
        </w:rPr>
        <w:t>.</w:t>
      </w:r>
    </w:p>
    <w:p w:rsidR="00990C63" w:rsidRPr="00083DFC" w:rsidRDefault="00990C63" w:rsidP="00416DF0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1.19. «Расчетный период»</w:t>
      </w:r>
      <w:r w:rsidRPr="00083DFC">
        <w:rPr>
          <w:rFonts w:ascii="Times New Roman" w:hAnsi="Times New Roman"/>
          <w:sz w:val="22"/>
          <w:szCs w:val="22"/>
        </w:rPr>
        <w:t xml:space="preserve"> - по </w:t>
      </w:r>
      <w:r w:rsidR="008D5DCB">
        <w:rPr>
          <w:rFonts w:ascii="Times New Roman" w:hAnsi="Times New Roman"/>
          <w:sz w:val="22"/>
          <w:szCs w:val="22"/>
        </w:rPr>
        <w:t>соглашению</w:t>
      </w:r>
      <w:r w:rsidR="00416DF0" w:rsidRPr="00083DFC">
        <w:rPr>
          <w:rFonts w:ascii="Times New Roman" w:hAnsi="Times New Roman"/>
          <w:sz w:val="22"/>
          <w:szCs w:val="22"/>
        </w:rPr>
        <w:t xml:space="preserve"> </w:t>
      </w:r>
      <w:r w:rsidRPr="00083DFC">
        <w:rPr>
          <w:rFonts w:ascii="Times New Roman" w:hAnsi="Times New Roman"/>
          <w:sz w:val="22"/>
          <w:szCs w:val="22"/>
        </w:rPr>
        <w:t xml:space="preserve"> составляет </w:t>
      </w:r>
      <w:r w:rsidR="008D5DCB">
        <w:rPr>
          <w:rFonts w:ascii="Times New Roman" w:hAnsi="Times New Roman"/>
          <w:sz w:val="22"/>
          <w:szCs w:val="22"/>
        </w:rPr>
        <w:t>1</w:t>
      </w:r>
      <w:r w:rsidRPr="00083DFC">
        <w:rPr>
          <w:rFonts w:ascii="Times New Roman" w:hAnsi="Times New Roman"/>
          <w:sz w:val="22"/>
          <w:szCs w:val="22"/>
        </w:rPr>
        <w:t xml:space="preserve"> (</w:t>
      </w:r>
      <w:r w:rsidR="008D5DCB">
        <w:rPr>
          <w:rFonts w:ascii="Times New Roman" w:hAnsi="Times New Roman"/>
          <w:sz w:val="22"/>
          <w:szCs w:val="22"/>
        </w:rPr>
        <w:t>Один</w:t>
      </w:r>
      <w:r w:rsidRPr="00083DFC">
        <w:rPr>
          <w:rFonts w:ascii="Times New Roman" w:hAnsi="Times New Roman"/>
          <w:sz w:val="22"/>
          <w:szCs w:val="22"/>
        </w:rPr>
        <w:t>) месяц.</w:t>
      </w:r>
    </w:p>
    <w:p w:rsidR="00990C63" w:rsidRPr="00083DFC" w:rsidRDefault="00990C63" w:rsidP="00990C63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1.20.</w:t>
      </w:r>
      <w:r w:rsidRPr="00083DFC">
        <w:rPr>
          <w:rFonts w:ascii="Times New Roman" w:hAnsi="Times New Roman"/>
          <w:b/>
          <w:sz w:val="22"/>
          <w:szCs w:val="22"/>
        </w:rPr>
        <w:tab/>
        <w:t xml:space="preserve">«Валовые поступления от </w:t>
      </w:r>
      <w:r w:rsidRPr="00083DFC">
        <w:rPr>
          <w:rFonts w:ascii="Times New Roman" w:hAnsi="Times New Roman"/>
          <w:b/>
          <w:bCs/>
          <w:sz w:val="22"/>
          <w:szCs w:val="22"/>
        </w:rPr>
        <w:t>Показа Рекламы</w:t>
      </w:r>
      <w:r w:rsidRPr="00083DFC">
        <w:rPr>
          <w:rFonts w:ascii="Times New Roman" w:hAnsi="Times New Roman"/>
          <w:b/>
          <w:sz w:val="22"/>
          <w:szCs w:val="22"/>
        </w:rPr>
        <w:t xml:space="preserve">» </w:t>
      </w:r>
      <w:r w:rsidRPr="00083DFC">
        <w:rPr>
          <w:rFonts w:ascii="Times New Roman" w:hAnsi="Times New Roman"/>
          <w:sz w:val="22"/>
          <w:szCs w:val="22"/>
        </w:rPr>
        <w:t>- все денежные средства (без учета НДС), полученные Лицензиатом от Показа Рекламы в Произведении(-</w:t>
      </w:r>
      <w:proofErr w:type="spellStart"/>
      <w:r w:rsidRPr="00083DFC">
        <w:rPr>
          <w:rFonts w:ascii="Times New Roman" w:hAnsi="Times New Roman"/>
          <w:sz w:val="22"/>
          <w:szCs w:val="22"/>
        </w:rPr>
        <w:t>ях</w:t>
      </w:r>
      <w:proofErr w:type="spellEnd"/>
      <w:r w:rsidRPr="00083DFC">
        <w:rPr>
          <w:rFonts w:ascii="Times New Roman" w:hAnsi="Times New Roman"/>
          <w:sz w:val="22"/>
          <w:szCs w:val="22"/>
        </w:rPr>
        <w:t>), в пределах Разрешенной Территории и в течение Разрешенного Срока до вычета прочих налогов, сборов, комиссионных, агентских вознаграждений и иных затрат.</w:t>
      </w:r>
    </w:p>
    <w:p w:rsidR="00F20675" w:rsidRPr="00083DFC" w:rsidRDefault="00251506" w:rsidP="006766E7">
      <w:pPr>
        <w:spacing w:before="240" w:after="120"/>
        <w:jc w:val="center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2.</w:t>
      </w:r>
      <w:r w:rsidRPr="00083DFC">
        <w:rPr>
          <w:rFonts w:ascii="Times New Roman" w:hAnsi="Times New Roman"/>
          <w:b/>
          <w:sz w:val="22"/>
          <w:szCs w:val="22"/>
        </w:rPr>
        <w:tab/>
      </w:r>
      <w:r w:rsidR="00F20675" w:rsidRPr="00083DFC">
        <w:rPr>
          <w:rFonts w:ascii="Times New Roman" w:hAnsi="Times New Roman"/>
          <w:b/>
          <w:sz w:val="22"/>
          <w:szCs w:val="22"/>
        </w:rPr>
        <w:t xml:space="preserve">ПРЕДМЕТ </w:t>
      </w:r>
      <w:r w:rsidR="008D5DCB">
        <w:rPr>
          <w:rFonts w:ascii="Times New Roman" w:hAnsi="Times New Roman"/>
          <w:b/>
          <w:sz w:val="22"/>
          <w:szCs w:val="22"/>
        </w:rPr>
        <w:t>СОГЛАШЕНИЯ</w:t>
      </w:r>
    </w:p>
    <w:p w:rsidR="00F20675" w:rsidRPr="00083DFC" w:rsidRDefault="006766E7" w:rsidP="0086192B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2.1.</w:t>
      </w:r>
      <w:r w:rsidRPr="00083DFC">
        <w:rPr>
          <w:rFonts w:ascii="Times New Roman" w:hAnsi="Times New Roman"/>
          <w:sz w:val="22"/>
          <w:szCs w:val="22"/>
        </w:rPr>
        <w:tab/>
      </w:r>
      <w:r w:rsidR="00F20675" w:rsidRPr="00083DFC">
        <w:rPr>
          <w:rFonts w:ascii="Times New Roman" w:hAnsi="Times New Roman"/>
          <w:sz w:val="22"/>
          <w:szCs w:val="22"/>
        </w:rPr>
        <w:t xml:space="preserve">По </w:t>
      </w:r>
      <w:r w:rsidR="008D5DCB">
        <w:rPr>
          <w:rFonts w:ascii="Times New Roman" w:hAnsi="Times New Roman"/>
          <w:sz w:val="22"/>
          <w:szCs w:val="22"/>
        </w:rPr>
        <w:t>лицензионному соглашению</w:t>
      </w:r>
      <w:r w:rsidR="00F20675" w:rsidRPr="00083DFC">
        <w:rPr>
          <w:rFonts w:ascii="Times New Roman" w:hAnsi="Times New Roman"/>
          <w:sz w:val="22"/>
          <w:szCs w:val="22"/>
        </w:rPr>
        <w:t xml:space="preserve"> одна Сторона ─ правообладатель (Лицензиар) обязуется предоставить другой Стороне (Лицензиату) право использования Произведения(-</w:t>
      </w:r>
      <w:proofErr w:type="spellStart"/>
      <w:r w:rsidR="00F20675" w:rsidRPr="00083DFC">
        <w:rPr>
          <w:rFonts w:ascii="Times New Roman" w:hAnsi="Times New Roman"/>
          <w:sz w:val="22"/>
          <w:szCs w:val="22"/>
        </w:rPr>
        <w:t>ий</w:t>
      </w:r>
      <w:proofErr w:type="spellEnd"/>
      <w:r w:rsidR="00F20675" w:rsidRPr="00083DFC">
        <w:rPr>
          <w:rFonts w:ascii="Times New Roman" w:hAnsi="Times New Roman"/>
          <w:sz w:val="22"/>
          <w:szCs w:val="22"/>
        </w:rPr>
        <w:t xml:space="preserve">), указанных в </w:t>
      </w:r>
      <w:r w:rsidR="008D5DCB">
        <w:rPr>
          <w:rFonts w:ascii="Times New Roman" w:hAnsi="Times New Roman"/>
          <w:sz w:val="22"/>
          <w:szCs w:val="22"/>
        </w:rPr>
        <w:t>соглашении</w:t>
      </w:r>
      <w:r w:rsidR="00F20675" w:rsidRPr="00083DFC">
        <w:rPr>
          <w:rFonts w:ascii="Times New Roman" w:hAnsi="Times New Roman"/>
          <w:sz w:val="22"/>
          <w:szCs w:val="22"/>
        </w:rPr>
        <w:t xml:space="preserve"> (Приложении к </w:t>
      </w:r>
      <w:r w:rsidR="008D5DCB">
        <w:rPr>
          <w:rFonts w:ascii="Times New Roman" w:hAnsi="Times New Roman"/>
          <w:sz w:val="22"/>
          <w:szCs w:val="22"/>
        </w:rPr>
        <w:t>соглашению</w:t>
      </w:r>
      <w:r w:rsidR="00F20675" w:rsidRPr="00083DFC">
        <w:rPr>
          <w:rFonts w:ascii="Times New Roman" w:hAnsi="Times New Roman"/>
          <w:sz w:val="22"/>
          <w:szCs w:val="22"/>
        </w:rPr>
        <w:t xml:space="preserve">) за вознаграждение в установленных </w:t>
      </w:r>
      <w:r w:rsidR="008D5DCB">
        <w:rPr>
          <w:rFonts w:ascii="Times New Roman" w:hAnsi="Times New Roman"/>
          <w:sz w:val="22"/>
          <w:szCs w:val="22"/>
        </w:rPr>
        <w:t>соглашением</w:t>
      </w:r>
      <w:r w:rsidR="00F20675" w:rsidRPr="00083DFC">
        <w:rPr>
          <w:rFonts w:ascii="Times New Roman" w:hAnsi="Times New Roman"/>
          <w:sz w:val="22"/>
          <w:szCs w:val="22"/>
        </w:rPr>
        <w:t xml:space="preserve"> пределах, следующими способами:</w:t>
      </w:r>
    </w:p>
    <w:p w:rsidR="00092D74" w:rsidRPr="00083DFC" w:rsidRDefault="00092D74" w:rsidP="008D5DCB">
      <w:pPr>
        <w:tabs>
          <w:tab w:val="left" w:pos="0"/>
          <w:tab w:val="left" w:pos="709"/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2.1.1.</w:t>
      </w:r>
      <w:r w:rsidRPr="00083DFC">
        <w:rPr>
          <w:rFonts w:ascii="Times New Roman" w:hAnsi="Times New Roman"/>
          <w:sz w:val="22"/>
          <w:szCs w:val="22"/>
        </w:rPr>
        <w:tab/>
        <w:t xml:space="preserve">путем воспроизведения Произведения, в том числе записи Произведения в память ЭВМ, с целью дальнейшего использования Произведения способами, указанными в  настоящем </w:t>
      </w:r>
      <w:r w:rsidR="0086192B" w:rsidRPr="00083DFC">
        <w:rPr>
          <w:rFonts w:ascii="Times New Roman" w:hAnsi="Times New Roman"/>
          <w:sz w:val="22"/>
          <w:szCs w:val="22"/>
        </w:rPr>
        <w:t>Договоре</w:t>
      </w:r>
      <w:r w:rsidRPr="00083DFC">
        <w:rPr>
          <w:rFonts w:ascii="Times New Roman" w:hAnsi="Times New Roman"/>
          <w:sz w:val="22"/>
          <w:szCs w:val="22"/>
        </w:rPr>
        <w:t>;</w:t>
      </w:r>
    </w:p>
    <w:p w:rsidR="00092D74" w:rsidRPr="00083DFC" w:rsidRDefault="00092D74" w:rsidP="008D5DCB">
      <w:pPr>
        <w:tabs>
          <w:tab w:val="left" w:pos="0"/>
          <w:tab w:val="left" w:pos="709"/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2.1.2.</w:t>
      </w:r>
      <w:r w:rsidRPr="00083DFC">
        <w:rPr>
          <w:rFonts w:ascii="Times New Roman" w:hAnsi="Times New Roman"/>
          <w:sz w:val="22"/>
          <w:szCs w:val="22"/>
        </w:rPr>
        <w:tab/>
        <w:t>путем технологического преобразования Произведения в цифровую и электронную форму, пригодную для использования Произведения в сети Интернет;</w:t>
      </w:r>
    </w:p>
    <w:p w:rsidR="00092D74" w:rsidRPr="00083DFC" w:rsidRDefault="00092D74" w:rsidP="008D5DCB">
      <w:pPr>
        <w:tabs>
          <w:tab w:val="left" w:pos="0"/>
          <w:tab w:val="left" w:pos="709"/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2.1.3.</w:t>
      </w:r>
      <w:r w:rsidRPr="00083DFC">
        <w:rPr>
          <w:rFonts w:ascii="Times New Roman" w:hAnsi="Times New Roman"/>
          <w:sz w:val="22"/>
          <w:szCs w:val="22"/>
        </w:rPr>
        <w:tab/>
        <w:t xml:space="preserve">путем </w:t>
      </w:r>
      <w:r w:rsidRPr="00083DFC">
        <w:rPr>
          <w:rFonts w:ascii="Times New Roman" w:hAnsi="Times New Roman"/>
          <w:bCs/>
          <w:sz w:val="22"/>
          <w:szCs w:val="22"/>
        </w:rPr>
        <w:t>Платного Доведение Произведения по Интернету</w:t>
      </w:r>
      <w:r w:rsidRPr="00083DFC">
        <w:rPr>
          <w:rFonts w:ascii="Times New Roman" w:hAnsi="Times New Roman"/>
          <w:sz w:val="22"/>
          <w:szCs w:val="22"/>
        </w:rPr>
        <w:t>;</w:t>
      </w:r>
    </w:p>
    <w:p w:rsidR="00092D74" w:rsidRPr="00083DFC" w:rsidRDefault="00092D74" w:rsidP="008D5DCB">
      <w:pPr>
        <w:tabs>
          <w:tab w:val="left" w:pos="0"/>
          <w:tab w:val="left" w:pos="709"/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2.1.4.</w:t>
      </w:r>
      <w:r w:rsidRPr="00083DFC">
        <w:rPr>
          <w:rFonts w:ascii="Times New Roman" w:hAnsi="Times New Roman"/>
          <w:sz w:val="22"/>
          <w:szCs w:val="22"/>
        </w:rPr>
        <w:tab/>
        <w:t>путем Бесп</w:t>
      </w:r>
      <w:r w:rsidRPr="00083DFC">
        <w:rPr>
          <w:rFonts w:ascii="Times New Roman" w:hAnsi="Times New Roman"/>
          <w:bCs/>
          <w:sz w:val="22"/>
          <w:szCs w:val="22"/>
        </w:rPr>
        <w:t>латного Доведение Произведения по Интернету</w:t>
      </w:r>
      <w:r w:rsidRPr="00083DFC">
        <w:rPr>
          <w:rFonts w:ascii="Times New Roman" w:hAnsi="Times New Roman"/>
          <w:sz w:val="22"/>
          <w:szCs w:val="22"/>
        </w:rPr>
        <w:t>;</w:t>
      </w:r>
    </w:p>
    <w:p w:rsidR="00092D74" w:rsidRPr="00083DFC" w:rsidRDefault="00092D74" w:rsidP="008D5DCB">
      <w:pPr>
        <w:tabs>
          <w:tab w:val="left" w:pos="0"/>
          <w:tab w:val="left" w:pos="709"/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2.1.5.</w:t>
      </w:r>
      <w:r w:rsidRPr="00083DFC">
        <w:rPr>
          <w:rFonts w:ascii="Times New Roman" w:hAnsi="Times New Roman"/>
          <w:b/>
          <w:sz w:val="22"/>
          <w:szCs w:val="22"/>
        </w:rPr>
        <w:tab/>
      </w:r>
      <w:r w:rsidRPr="00083DFC">
        <w:rPr>
          <w:rFonts w:ascii="Times New Roman" w:hAnsi="Times New Roman"/>
          <w:sz w:val="22"/>
          <w:szCs w:val="22"/>
        </w:rPr>
        <w:t>путем прерывания Произведения, при Бесп</w:t>
      </w:r>
      <w:r w:rsidRPr="00083DFC">
        <w:rPr>
          <w:rFonts w:ascii="Times New Roman" w:hAnsi="Times New Roman"/>
          <w:bCs/>
          <w:sz w:val="22"/>
          <w:szCs w:val="22"/>
        </w:rPr>
        <w:t>латном Доведении Произведения по Интернету,</w:t>
      </w:r>
      <w:r w:rsidRPr="00083DFC">
        <w:rPr>
          <w:rFonts w:ascii="Times New Roman" w:hAnsi="Times New Roman"/>
          <w:sz w:val="22"/>
          <w:szCs w:val="22"/>
        </w:rPr>
        <w:t xml:space="preserve"> Показами Рекламы, а также осуществление Показа Рекламы параллельно с показом Произведения, при условии, что данная реклама, информационные сообщения, логотипы, баннеры и другие рекламные элементы не нарушают целостность изображения и звуковой дорожки Произведения, что все титры, имена, логотипы и любые иные сообщения, имеющиеся в Произведении (в том числе заставка, содержащая наименование и логотип Лицензиара, если таковая имеется), не будут удалены, заменены, скрыты или иным образом изменены, а также при условии, что Пользователям будет понятно, что подобная реклама не является частью Произведения.</w:t>
      </w:r>
    </w:p>
    <w:p w:rsidR="00092D74" w:rsidRPr="00083DFC" w:rsidRDefault="00092D74" w:rsidP="008D5DCB">
      <w:pPr>
        <w:tabs>
          <w:tab w:val="left" w:pos="0"/>
          <w:tab w:val="left" w:pos="709"/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2.1.6.</w:t>
      </w:r>
      <w:r w:rsidRPr="00083DFC">
        <w:rPr>
          <w:rFonts w:ascii="Times New Roman" w:hAnsi="Times New Roman"/>
          <w:sz w:val="22"/>
          <w:szCs w:val="22"/>
        </w:rPr>
        <w:tab/>
        <w:t>путем фрагментарного использования каждого Произведения, то есть право на  многократное сообщение для всеобщего сведения фрагментов данного Произведения на сайте Лицензиата и иных Сайтах, при этом должны быть соблюдены следующие условия:</w:t>
      </w:r>
    </w:p>
    <w:p w:rsidR="00092D74" w:rsidRPr="00083DFC" w:rsidRDefault="00092D74" w:rsidP="008D5DCB">
      <w:pPr>
        <w:numPr>
          <w:ilvl w:val="0"/>
          <w:numId w:val="35"/>
        </w:numPr>
        <w:tabs>
          <w:tab w:val="left" w:pos="0"/>
          <w:tab w:val="left" w:pos="709"/>
          <w:tab w:val="left" w:pos="1701"/>
          <w:tab w:val="left" w:pos="1843"/>
        </w:tabs>
        <w:suppressAutoHyphens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 xml:space="preserve">при каждом таком сообщении для всеобщего сведения общая продолжительность фрагментов из одного Произведения не должна превышать </w:t>
      </w:r>
      <w:r w:rsidR="008D5DCB">
        <w:rPr>
          <w:rFonts w:ascii="Times New Roman" w:hAnsi="Times New Roman"/>
          <w:sz w:val="22"/>
          <w:szCs w:val="22"/>
        </w:rPr>
        <w:t>2</w:t>
      </w:r>
      <w:r w:rsidRPr="00083DFC">
        <w:rPr>
          <w:rFonts w:ascii="Times New Roman" w:hAnsi="Times New Roman"/>
          <w:sz w:val="22"/>
          <w:szCs w:val="22"/>
        </w:rPr>
        <w:t xml:space="preserve"> (</w:t>
      </w:r>
      <w:r w:rsidR="008D5DCB">
        <w:rPr>
          <w:rFonts w:ascii="Times New Roman" w:hAnsi="Times New Roman"/>
          <w:sz w:val="22"/>
          <w:szCs w:val="22"/>
        </w:rPr>
        <w:t>двух</w:t>
      </w:r>
      <w:r w:rsidRPr="00083DFC">
        <w:rPr>
          <w:rFonts w:ascii="Times New Roman" w:hAnsi="Times New Roman"/>
          <w:sz w:val="22"/>
          <w:szCs w:val="22"/>
        </w:rPr>
        <w:t>) минут;</w:t>
      </w:r>
    </w:p>
    <w:p w:rsidR="00092D74" w:rsidRPr="00083DFC" w:rsidRDefault="00092D74" w:rsidP="008D5DCB">
      <w:pPr>
        <w:numPr>
          <w:ilvl w:val="0"/>
          <w:numId w:val="35"/>
        </w:numPr>
        <w:tabs>
          <w:tab w:val="left" w:pos="0"/>
          <w:tab w:val="left" w:pos="709"/>
          <w:tab w:val="left" w:pos="1701"/>
          <w:tab w:val="left" w:pos="1843"/>
        </w:tabs>
        <w:suppressAutoHyphens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lastRenderedPageBreak/>
        <w:t>временной интервал между такими сообщениями для всеобщего сведения фрагментов одного и того же Произведения должен быть не менее 1</w:t>
      </w:r>
      <w:r w:rsidR="008D5DCB">
        <w:rPr>
          <w:rFonts w:ascii="Times New Roman" w:hAnsi="Times New Roman"/>
          <w:sz w:val="22"/>
          <w:szCs w:val="22"/>
        </w:rPr>
        <w:t>2</w:t>
      </w:r>
      <w:r w:rsidRPr="00083DFC">
        <w:rPr>
          <w:rFonts w:ascii="Times New Roman" w:hAnsi="Times New Roman"/>
          <w:sz w:val="22"/>
          <w:szCs w:val="22"/>
        </w:rPr>
        <w:t xml:space="preserve"> (</w:t>
      </w:r>
      <w:r w:rsidR="008D5DCB">
        <w:rPr>
          <w:rFonts w:ascii="Times New Roman" w:hAnsi="Times New Roman"/>
          <w:sz w:val="22"/>
          <w:szCs w:val="22"/>
        </w:rPr>
        <w:t>двенадцати</w:t>
      </w:r>
      <w:r w:rsidRPr="00083DFC">
        <w:rPr>
          <w:rFonts w:ascii="Times New Roman" w:hAnsi="Times New Roman"/>
          <w:sz w:val="22"/>
          <w:szCs w:val="22"/>
        </w:rPr>
        <w:t>) минут;</w:t>
      </w:r>
    </w:p>
    <w:p w:rsidR="00092D74" w:rsidRPr="00083DFC" w:rsidRDefault="00092D74" w:rsidP="008D5DCB">
      <w:pPr>
        <w:numPr>
          <w:ilvl w:val="0"/>
          <w:numId w:val="35"/>
        </w:numPr>
        <w:tabs>
          <w:tab w:val="left" w:pos="0"/>
          <w:tab w:val="left" w:pos="567"/>
          <w:tab w:val="left" w:pos="1701"/>
          <w:tab w:val="left" w:pos="1843"/>
        </w:tabs>
        <w:suppressAutoHyphens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каждое такое сообщение для всеобщего сведения фрагментов любого Произведения должно осуществляться с единственной целью рекламы и анонсирования услуги по Просмотру Произведений, и ни для каких иных целей.</w:t>
      </w:r>
    </w:p>
    <w:p w:rsidR="008846C7" w:rsidRPr="00083DFC" w:rsidRDefault="00092D74" w:rsidP="008846C7">
      <w:pPr>
        <w:tabs>
          <w:tab w:val="left" w:pos="0"/>
          <w:tab w:val="left" w:pos="1418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2.1.7.</w:t>
      </w:r>
      <w:r w:rsidRPr="00083DFC">
        <w:rPr>
          <w:rFonts w:ascii="Times New Roman" w:hAnsi="Times New Roman"/>
          <w:bCs/>
          <w:sz w:val="22"/>
          <w:szCs w:val="22"/>
        </w:rPr>
        <w:t xml:space="preserve"> </w:t>
      </w:r>
      <w:r w:rsidRPr="00083DFC">
        <w:rPr>
          <w:rFonts w:ascii="Times New Roman" w:hAnsi="Times New Roman"/>
          <w:sz w:val="22"/>
          <w:szCs w:val="22"/>
        </w:rPr>
        <w:t xml:space="preserve">путем </w:t>
      </w:r>
      <w:r w:rsidR="008846C7" w:rsidRPr="00083DFC">
        <w:rPr>
          <w:rFonts w:ascii="Times New Roman" w:hAnsi="Times New Roman"/>
          <w:sz w:val="22"/>
          <w:szCs w:val="22"/>
        </w:rPr>
        <w:t>сопровождения Произведения субтитрами на русском языке, дублируя и/или дополняя звуковую дорожку Произведения.</w:t>
      </w:r>
    </w:p>
    <w:p w:rsidR="00092D74" w:rsidRPr="00083DFC" w:rsidRDefault="00092D74" w:rsidP="0010243E">
      <w:pPr>
        <w:tabs>
          <w:tab w:val="left" w:pos="0"/>
          <w:tab w:val="left" w:pos="1418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2.1.8.</w:t>
      </w:r>
      <w:r w:rsidRPr="00083DFC">
        <w:rPr>
          <w:rFonts w:ascii="Times New Roman" w:hAnsi="Times New Roman"/>
          <w:sz w:val="22"/>
          <w:szCs w:val="22"/>
        </w:rPr>
        <w:t xml:space="preserve"> Лицензиат использует Произведения, права на которые предоставлены Лицензиаром согласно п.2.1. </w:t>
      </w:r>
      <w:r w:rsidR="008D5DCB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>, исключительно на русском языке, либо на иностранном языке с обязательными субтитрами на русском языке.</w:t>
      </w:r>
    </w:p>
    <w:p w:rsidR="00092D74" w:rsidRPr="00083DFC" w:rsidRDefault="00092D74" w:rsidP="0010243E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2.2.</w:t>
      </w:r>
      <w:r w:rsidRPr="00083DFC">
        <w:rPr>
          <w:rFonts w:ascii="Times New Roman" w:hAnsi="Times New Roman"/>
          <w:b/>
          <w:sz w:val="22"/>
          <w:szCs w:val="22"/>
        </w:rPr>
        <w:tab/>
      </w:r>
      <w:r w:rsidRPr="00083DFC">
        <w:rPr>
          <w:rFonts w:ascii="Times New Roman" w:hAnsi="Times New Roman"/>
          <w:sz w:val="22"/>
          <w:szCs w:val="22"/>
        </w:rPr>
        <w:t xml:space="preserve">Перечисленные в п.2.1. </w:t>
      </w:r>
      <w:r w:rsidR="008D5DCB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 xml:space="preserve"> права на использование каждого отдельного Произведения действуют в течение Разрешенного Срока на данное Произведение.</w:t>
      </w:r>
    </w:p>
    <w:p w:rsidR="00092D74" w:rsidRPr="00083DFC" w:rsidRDefault="00092D74" w:rsidP="00B168B1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2.3.</w:t>
      </w:r>
      <w:r w:rsidRPr="00083DFC">
        <w:rPr>
          <w:rFonts w:ascii="Times New Roman" w:hAnsi="Times New Roman"/>
          <w:b/>
          <w:sz w:val="22"/>
          <w:szCs w:val="22"/>
        </w:rPr>
        <w:tab/>
      </w:r>
      <w:r w:rsidRPr="00083DFC">
        <w:rPr>
          <w:rFonts w:ascii="Times New Roman" w:hAnsi="Times New Roman"/>
          <w:sz w:val="22"/>
          <w:szCs w:val="22"/>
        </w:rPr>
        <w:t xml:space="preserve">Права, указанные в п.2.1. </w:t>
      </w:r>
      <w:r w:rsidR="008D5DCB">
        <w:rPr>
          <w:rFonts w:ascii="Times New Roman" w:hAnsi="Times New Roman"/>
          <w:sz w:val="22"/>
          <w:szCs w:val="22"/>
        </w:rPr>
        <w:t>лицензионного соглашения</w:t>
      </w:r>
      <w:r w:rsidRPr="00083DFC">
        <w:rPr>
          <w:rFonts w:ascii="Times New Roman" w:hAnsi="Times New Roman"/>
          <w:sz w:val="22"/>
          <w:szCs w:val="22"/>
        </w:rPr>
        <w:t>, используются в пределах Разрешенной Территории.</w:t>
      </w:r>
    </w:p>
    <w:p w:rsidR="00B168B1" w:rsidRPr="00083DFC" w:rsidRDefault="00B168B1" w:rsidP="00B168B1">
      <w:pPr>
        <w:tabs>
          <w:tab w:val="num" w:pos="-9750"/>
        </w:tabs>
        <w:jc w:val="both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bCs/>
          <w:sz w:val="22"/>
          <w:szCs w:val="22"/>
        </w:rPr>
        <w:t>2.4.</w:t>
      </w:r>
      <w:r w:rsidRPr="00083DFC">
        <w:rPr>
          <w:rFonts w:ascii="Times New Roman" w:hAnsi="Times New Roman"/>
          <w:sz w:val="22"/>
          <w:szCs w:val="22"/>
        </w:rPr>
        <w:t xml:space="preserve"> Разрешенный Срок и Разрешенная Территория, а также прочие условия передачи прав на использование Произведений определяются в Приложениях к </w:t>
      </w:r>
      <w:r w:rsidR="008D5DCB">
        <w:rPr>
          <w:rFonts w:ascii="Times New Roman" w:hAnsi="Times New Roman"/>
          <w:sz w:val="22"/>
          <w:szCs w:val="22"/>
        </w:rPr>
        <w:t>соглашению</w:t>
      </w:r>
      <w:r w:rsidRPr="00083DFC">
        <w:rPr>
          <w:rFonts w:ascii="Times New Roman" w:hAnsi="Times New Roman"/>
          <w:sz w:val="22"/>
          <w:szCs w:val="22"/>
        </w:rPr>
        <w:t>.</w:t>
      </w:r>
    </w:p>
    <w:p w:rsidR="00F20675" w:rsidRPr="00083DFC" w:rsidRDefault="00B11D9B" w:rsidP="00B168B1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2.</w:t>
      </w:r>
      <w:r w:rsidR="00B168B1" w:rsidRPr="00083DFC">
        <w:rPr>
          <w:rFonts w:ascii="Times New Roman" w:hAnsi="Times New Roman"/>
          <w:b/>
          <w:sz w:val="22"/>
          <w:szCs w:val="22"/>
        </w:rPr>
        <w:t>5</w:t>
      </w:r>
      <w:r w:rsidR="00463E38" w:rsidRPr="00083DFC">
        <w:rPr>
          <w:rFonts w:ascii="Times New Roman" w:hAnsi="Times New Roman"/>
          <w:b/>
          <w:sz w:val="22"/>
          <w:szCs w:val="22"/>
        </w:rPr>
        <w:t>.</w:t>
      </w:r>
      <w:r w:rsidR="00463E38" w:rsidRPr="00083DFC">
        <w:rPr>
          <w:rFonts w:ascii="Times New Roman" w:hAnsi="Times New Roman"/>
          <w:sz w:val="22"/>
          <w:szCs w:val="22"/>
        </w:rPr>
        <w:t xml:space="preserve"> Права, </w:t>
      </w:r>
      <w:r w:rsidRPr="00083DFC">
        <w:rPr>
          <w:rFonts w:ascii="Times New Roman" w:hAnsi="Times New Roman"/>
          <w:sz w:val="22"/>
          <w:szCs w:val="22"/>
        </w:rPr>
        <w:t>указанные</w:t>
      </w:r>
      <w:r w:rsidR="00463E38" w:rsidRPr="00083DFC">
        <w:rPr>
          <w:rFonts w:ascii="Times New Roman" w:hAnsi="Times New Roman"/>
          <w:sz w:val="22"/>
          <w:szCs w:val="22"/>
        </w:rPr>
        <w:t xml:space="preserve"> в п.2</w:t>
      </w:r>
      <w:r w:rsidR="00B168B1" w:rsidRPr="00083DFC">
        <w:rPr>
          <w:rFonts w:ascii="Times New Roman" w:hAnsi="Times New Roman"/>
          <w:sz w:val="22"/>
          <w:szCs w:val="22"/>
        </w:rPr>
        <w:t>.1</w:t>
      </w:r>
      <w:r w:rsidR="00463E38" w:rsidRPr="00083DFC">
        <w:rPr>
          <w:rFonts w:ascii="Times New Roman" w:hAnsi="Times New Roman"/>
          <w:sz w:val="22"/>
          <w:szCs w:val="22"/>
        </w:rPr>
        <w:t xml:space="preserve">. </w:t>
      </w:r>
      <w:r w:rsidR="008D5DCB">
        <w:rPr>
          <w:rFonts w:ascii="Times New Roman" w:hAnsi="Times New Roman"/>
          <w:sz w:val="22"/>
          <w:szCs w:val="22"/>
        </w:rPr>
        <w:t>соглашения</w:t>
      </w:r>
      <w:r w:rsidR="00463E38" w:rsidRPr="00083DFC">
        <w:rPr>
          <w:rFonts w:ascii="Times New Roman" w:hAnsi="Times New Roman"/>
          <w:sz w:val="22"/>
          <w:szCs w:val="22"/>
        </w:rPr>
        <w:t xml:space="preserve"> </w:t>
      </w:r>
      <w:r w:rsidR="00F20675" w:rsidRPr="00083DFC">
        <w:rPr>
          <w:rFonts w:ascii="Times New Roman" w:hAnsi="Times New Roman"/>
          <w:sz w:val="22"/>
          <w:szCs w:val="22"/>
        </w:rPr>
        <w:t>передаются на основе простой (неисключительной) лицензии.</w:t>
      </w:r>
    </w:p>
    <w:p w:rsidR="00B168B1" w:rsidRPr="00083DFC" w:rsidRDefault="00B168B1" w:rsidP="004A5C6D">
      <w:pPr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2.6.</w:t>
      </w:r>
      <w:r w:rsidRPr="00083DFC">
        <w:rPr>
          <w:rFonts w:ascii="Times New Roman" w:hAnsi="Times New Roman"/>
          <w:sz w:val="22"/>
          <w:szCs w:val="22"/>
        </w:rPr>
        <w:t xml:space="preserve"> Лицензиату</w:t>
      </w:r>
      <w:r w:rsidRPr="00083DFC" w:rsidDel="00F14D95">
        <w:rPr>
          <w:rFonts w:ascii="Times New Roman" w:hAnsi="Times New Roman"/>
          <w:sz w:val="22"/>
          <w:szCs w:val="22"/>
        </w:rPr>
        <w:t xml:space="preserve"> </w:t>
      </w:r>
      <w:r w:rsidRPr="00083DFC">
        <w:rPr>
          <w:rFonts w:ascii="Times New Roman" w:hAnsi="Times New Roman"/>
          <w:sz w:val="22"/>
          <w:szCs w:val="22"/>
        </w:rPr>
        <w:t xml:space="preserve">предоставляется право передавать перечисленные в п.2.1. </w:t>
      </w:r>
      <w:r w:rsidR="008D5DCB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 xml:space="preserve"> права, в указанном в </w:t>
      </w:r>
      <w:r w:rsidR="004A5C6D">
        <w:rPr>
          <w:rFonts w:ascii="Times New Roman" w:hAnsi="Times New Roman"/>
          <w:sz w:val="22"/>
          <w:szCs w:val="22"/>
        </w:rPr>
        <w:t>Договоре</w:t>
      </w:r>
      <w:r w:rsidRPr="00083DFC">
        <w:rPr>
          <w:rFonts w:ascii="Times New Roman" w:hAnsi="Times New Roman"/>
          <w:sz w:val="22"/>
          <w:szCs w:val="22"/>
        </w:rPr>
        <w:t xml:space="preserve"> объеме прав, Интернет Провайдерам</w:t>
      </w:r>
      <w:r w:rsidRPr="00083DFC">
        <w:rPr>
          <w:rFonts w:ascii="Times New Roman" w:hAnsi="Times New Roman"/>
          <w:sz w:val="22"/>
          <w:szCs w:val="22"/>
          <w:lang w:val="uk-UA"/>
        </w:rPr>
        <w:t>, иным третьим лицам (Сублицензиатам),</w:t>
      </w:r>
      <w:r w:rsidRPr="00083DFC">
        <w:rPr>
          <w:rFonts w:ascii="Times New Roman" w:hAnsi="Times New Roman"/>
          <w:sz w:val="22"/>
          <w:szCs w:val="22"/>
        </w:rPr>
        <w:t xml:space="preserve"> исключительно для использования Произведений посредством Интернет с помощью </w:t>
      </w:r>
      <w:r w:rsidRPr="00083DFC">
        <w:rPr>
          <w:rFonts w:ascii="Times New Roman" w:hAnsi="Times New Roman"/>
          <w:bCs/>
          <w:sz w:val="22"/>
          <w:szCs w:val="22"/>
          <w:lang w:val="x-none"/>
        </w:rPr>
        <w:t>Платформ</w:t>
      </w:r>
      <w:r w:rsidRPr="00083DFC">
        <w:rPr>
          <w:rFonts w:ascii="Times New Roman" w:hAnsi="Times New Roman"/>
          <w:bCs/>
          <w:sz w:val="22"/>
          <w:szCs w:val="22"/>
        </w:rPr>
        <w:t>ы</w:t>
      </w:r>
      <w:r w:rsidR="008D5DCB">
        <w:rPr>
          <w:rFonts w:ascii="Times New Roman" w:hAnsi="Times New Roman"/>
          <w:bCs/>
          <w:sz w:val="22"/>
          <w:szCs w:val="22"/>
          <w:lang w:val="x-none"/>
        </w:rPr>
        <w:t xml:space="preserve"> видеотрансляции</w:t>
      </w:r>
      <w:r w:rsidRPr="00083DFC">
        <w:rPr>
          <w:rFonts w:ascii="Times New Roman" w:hAnsi="Times New Roman"/>
          <w:sz w:val="22"/>
          <w:szCs w:val="22"/>
        </w:rPr>
        <w:t>. Список Сублицензиатов с указанием названий их Сайтов, с которых будет осуществляется в рамках настоящего Договора доведение Произведений до всеобщего сведения</w:t>
      </w:r>
      <w:r w:rsidRPr="00083DFC">
        <w:rPr>
          <w:rFonts w:ascii="Times New Roman" w:hAnsi="Times New Roman"/>
          <w:b/>
          <w:sz w:val="22"/>
          <w:szCs w:val="22"/>
          <w:lang w:val="x-none"/>
        </w:rPr>
        <w:t xml:space="preserve"> </w:t>
      </w:r>
      <w:r w:rsidRPr="00083DFC">
        <w:rPr>
          <w:rFonts w:ascii="Times New Roman" w:hAnsi="Times New Roman"/>
          <w:bCs/>
          <w:sz w:val="22"/>
          <w:szCs w:val="22"/>
        </w:rPr>
        <w:t xml:space="preserve">с использованием </w:t>
      </w:r>
      <w:r w:rsidRPr="00083DFC">
        <w:rPr>
          <w:rFonts w:ascii="Times New Roman" w:hAnsi="Times New Roman"/>
          <w:bCs/>
          <w:sz w:val="22"/>
          <w:szCs w:val="22"/>
          <w:lang w:val="x-none"/>
        </w:rPr>
        <w:t>Платформ</w:t>
      </w:r>
      <w:r w:rsidRPr="00083DFC">
        <w:rPr>
          <w:rFonts w:ascii="Times New Roman" w:hAnsi="Times New Roman"/>
          <w:bCs/>
          <w:sz w:val="22"/>
          <w:szCs w:val="22"/>
        </w:rPr>
        <w:t>ы</w:t>
      </w:r>
      <w:r w:rsidRPr="00083DFC">
        <w:rPr>
          <w:rFonts w:ascii="Times New Roman" w:hAnsi="Times New Roman"/>
          <w:bCs/>
          <w:sz w:val="22"/>
          <w:szCs w:val="22"/>
          <w:lang w:val="x-none"/>
        </w:rPr>
        <w:t xml:space="preserve"> видеотрансляции</w:t>
      </w:r>
      <w:r w:rsidRPr="00083DFC">
        <w:rPr>
          <w:rFonts w:ascii="Times New Roman" w:hAnsi="Times New Roman"/>
          <w:sz w:val="22"/>
          <w:szCs w:val="22"/>
        </w:rPr>
        <w:t xml:space="preserve">, согласуется Сторонами в Приложениях к </w:t>
      </w:r>
      <w:r w:rsidR="008D5DCB">
        <w:rPr>
          <w:rFonts w:ascii="Times New Roman" w:hAnsi="Times New Roman"/>
          <w:sz w:val="22"/>
          <w:szCs w:val="22"/>
        </w:rPr>
        <w:t>лицензионному соглашению</w:t>
      </w:r>
      <w:r w:rsidRPr="00083DFC">
        <w:rPr>
          <w:rFonts w:ascii="Times New Roman" w:hAnsi="Times New Roman"/>
          <w:sz w:val="22"/>
          <w:szCs w:val="22"/>
        </w:rPr>
        <w:t>.</w:t>
      </w:r>
    </w:p>
    <w:p w:rsidR="00B168B1" w:rsidRPr="00083DFC" w:rsidRDefault="00B168B1" w:rsidP="00B168B1">
      <w:pPr>
        <w:jc w:val="both"/>
        <w:rPr>
          <w:rFonts w:ascii="Times New Roman" w:hAnsi="Times New Roman"/>
          <w:sz w:val="22"/>
          <w:szCs w:val="22"/>
        </w:rPr>
      </w:pPr>
    </w:p>
    <w:p w:rsidR="007957C8" w:rsidRPr="00083DFC" w:rsidRDefault="00463E38" w:rsidP="007957C8">
      <w:pPr>
        <w:spacing w:before="240" w:after="120"/>
        <w:jc w:val="center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3.</w:t>
      </w:r>
      <w:r w:rsidRPr="00083DFC">
        <w:rPr>
          <w:rFonts w:ascii="Times New Roman" w:hAnsi="Times New Roman"/>
          <w:b/>
          <w:sz w:val="22"/>
          <w:szCs w:val="22"/>
        </w:rPr>
        <w:tab/>
      </w:r>
      <w:r w:rsidR="00F20675" w:rsidRPr="00083DFC">
        <w:rPr>
          <w:rFonts w:ascii="Times New Roman" w:hAnsi="Times New Roman"/>
          <w:b/>
          <w:sz w:val="22"/>
          <w:szCs w:val="22"/>
        </w:rPr>
        <w:t>ФОРМАТЫ ПРЕДОСТАВЛЯЕМОЙ ИНФОРМАЦИИ</w:t>
      </w:r>
    </w:p>
    <w:p w:rsidR="00F20675" w:rsidRPr="00083DFC" w:rsidRDefault="00463E38" w:rsidP="00463E38">
      <w:pPr>
        <w:tabs>
          <w:tab w:val="left" w:pos="432"/>
          <w:tab w:val="left" w:pos="540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 xml:space="preserve">3.1. </w:t>
      </w:r>
      <w:r w:rsidR="00F20675" w:rsidRPr="00083DFC">
        <w:rPr>
          <w:rFonts w:ascii="Times New Roman" w:hAnsi="Times New Roman"/>
          <w:sz w:val="22"/>
          <w:szCs w:val="22"/>
        </w:rPr>
        <w:t>Лицензиар предоставляет Лицензиату Произведения на Носителях Информации в формат</w:t>
      </w:r>
      <w:r w:rsidR="00CD3267" w:rsidRPr="00083DFC">
        <w:rPr>
          <w:rFonts w:ascii="Times New Roman" w:hAnsi="Times New Roman"/>
          <w:sz w:val="22"/>
          <w:szCs w:val="22"/>
        </w:rPr>
        <w:t>е</w:t>
      </w:r>
      <w:r w:rsidR="00F20675" w:rsidRPr="00083DFC">
        <w:rPr>
          <w:rFonts w:ascii="Times New Roman" w:hAnsi="Times New Roman"/>
          <w:sz w:val="22"/>
          <w:szCs w:val="22"/>
        </w:rPr>
        <w:t>: DVD</w:t>
      </w:r>
      <w:r w:rsidR="004B7585">
        <w:rPr>
          <w:rFonts w:ascii="Times New Roman" w:hAnsi="Times New Roman"/>
          <w:sz w:val="22"/>
          <w:szCs w:val="22"/>
        </w:rPr>
        <w:t xml:space="preserve"> или</w:t>
      </w:r>
      <w:r w:rsidR="004B7585" w:rsidRPr="004B75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B7585">
        <w:rPr>
          <w:rFonts w:ascii="Times New Roman" w:hAnsi="Times New Roman"/>
          <w:sz w:val="22"/>
          <w:szCs w:val="22"/>
          <w:lang w:val="en-US"/>
        </w:rPr>
        <w:t>BluRay</w:t>
      </w:r>
      <w:proofErr w:type="spellEnd"/>
      <w:r w:rsidR="004B7585">
        <w:rPr>
          <w:rFonts w:ascii="Times New Roman" w:hAnsi="Times New Roman"/>
          <w:sz w:val="22"/>
          <w:szCs w:val="22"/>
        </w:rPr>
        <w:t xml:space="preserve"> </w:t>
      </w:r>
      <w:r w:rsidR="00CD3267" w:rsidRPr="00083DFC">
        <w:rPr>
          <w:rFonts w:ascii="Times New Roman" w:hAnsi="Times New Roman"/>
          <w:sz w:val="22"/>
          <w:szCs w:val="22"/>
        </w:rPr>
        <w:t>.</w:t>
      </w:r>
    </w:p>
    <w:p w:rsidR="005961B1" w:rsidRPr="00083DFC" w:rsidRDefault="005961B1" w:rsidP="005961B1">
      <w:pPr>
        <w:spacing w:before="240" w:after="120"/>
        <w:jc w:val="center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4.</w:t>
      </w:r>
      <w:r w:rsidRPr="00083DFC">
        <w:rPr>
          <w:rFonts w:ascii="Times New Roman" w:hAnsi="Times New Roman"/>
          <w:b/>
          <w:sz w:val="22"/>
          <w:szCs w:val="22"/>
        </w:rPr>
        <w:tab/>
        <w:t>ПОРЯДОК ПЕРЕДАЧИ ПРОИЗВЕДЕНИЙ</w:t>
      </w:r>
    </w:p>
    <w:p w:rsidR="005961B1" w:rsidRPr="00083DFC" w:rsidRDefault="005961B1" w:rsidP="00797FC4">
      <w:pPr>
        <w:numPr>
          <w:ilvl w:val="1"/>
          <w:numId w:val="2"/>
        </w:numPr>
        <w:tabs>
          <w:tab w:val="clear" w:pos="574"/>
          <w:tab w:val="left" w:pos="432"/>
          <w:tab w:val="left" w:pos="540"/>
          <w:tab w:val="num" w:pos="792"/>
        </w:tabs>
        <w:ind w:left="43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Лицензиар передает Произведения согласно перечню, указанному в Приложении</w:t>
      </w:r>
      <w:r w:rsidR="00EC285E" w:rsidRPr="00083DFC">
        <w:rPr>
          <w:rFonts w:ascii="Times New Roman" w:hAnsi="Times New Roman"/>
          <w:sz w:val="22"/>
          <w:szCs w:val="22"/>
        </w:rPr>
        <w:t>,</w:t>
      </w:r>
      <w:r w:rsidRPr="00083DFC">
        <w:rPr>
          <w:rFonts w:ascii="Times New Roman" w:hAnsi="Times New Roman"/>
          <w:sz w:val="22"/>
          <w:szCs w:val="22"/>
        </w:rPr>
        <w:t xml:space="preserve"> на материальных носителях и в формате, указанном в п.3. </w:t>
      </w:r>
      <w:r w:rsidR="008D5DCB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 xml:space="preserve">, а также 2 (Два) экземпляра Акта приема-передачи Произведений на бумажном носителе, заверенных подписями уполномоченного лица и печатями Лицензиара не позднее 10 (Десяти) рабочих дней с момента </w:t>
      </w:r>
      <w:r w:rsidR="00797FC4" w:rsidRPr="00083DFC">
        <w:rPr>
          <w:rFonts w:ascii="Times New Roman" w:hAnsi="Times New Roman"/>
          <w:sz w:val="22"/>
          <w:szCs w:val="22"/>
        </w:rPr>
        <w:t xml:space="preserve">подписания Сторонами </w:t>
      </w:r>
      <w:r w:rsidR="008D5DCB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>.</w:t>
      </w:r>
    </w:p>
    <w:p w:rsidR="005961B1" w:rsidRPr="00083DFC" w:rsidRDefault="005961B1" w:rsidP="005961B1">
      <w:pPr>
        <w:numPr>
          <w:ilvl w:val="1"/>
          <w:numId w:val="2"/>
        </w:numPr>
        <w:tabs>
          <w:tab w:val="clear" w:pos="574"/>
          <w:tab w:val="left" w:pos="432"/>
          <w:tab w:val="left" w:pos="540"/>
          <w:tab w:val="num" w:pos="792"/>
        </w:tabs>
        <w:ind w:left="43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 xml:space="preserve">Лицензиат проверяет предоставленные Произведения на предмет соответствия перечню, приведенному в Приложении, а также требованиям к качеству, предъявляемым в соответствии с п.5. </w:t>
      </w:r>
      <w:r w:rsidR="008D5DCB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>.</w:t>
      </w:r>
    </w:p>
    <w:p w:rsidR="005961B1" w:rsidRPr="00083DFC" w:rsidRDefault="005961B1" w:rsidP="00797FC4">
      <w:pPr>
        <w:numPr>
          <w:ilvl w:val="1"/>
          <w:numId w:val="2"/>
        </w:numPr>
        <w:tabs>
          <w:tab w:val="clear" w:pos="574"/>
          <w:tab w:val="left" w:pos="432"/>
          <w:tab w:val="left" w:pos="540"/>
          <w:tab w:val="num" w:pos="792"/>
        </w:tabs>
        <w:ind w:left="43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 xml:space="preserve">Лицензиат в течение </w:t>
      </w:r>
      <w:r w:rsidR="00797FC4" w:rsidRPr="00083DFC">
        <w:rPr>
          <w:rFonts w:ascii="Times New Roman" w:hAnsi="Times New Roman"/>
          <w:sz w:val="22"/>
          <w:szCs w:val="22"/>
        </w:rPr>
        <w:t>15 (Пятнадцати)</w:t>
      </w:r>
      <w:r w:rsidRPr="00083DFC">
        <w:rPr>
          <w:rFonts w:ascii="Times New Roman" w:hAnsi="Times New Roman"/>
          <w:sz w:val="22"/>
          <w:szCs w:val="22"/>
        </w:rPr>
        <w:t xml:space="preserve"> рабочих дней со дня получения Произведений и Акта приема-передачи обязан направить Лицензиару подписанный Акт приема-передачи или письменный мотивированный отказ от приемки.</w:t>
      </w:r>
    </w:p>
    <w:p w:rsidR="005961B1" w:rsidRPr="00083DFC" w:rsidRDefault="005961B1" w:rsidP="003112E9">
      <w:pPr>
        <w:numPr>
          <w:ilvl w:val="1"/>
          <w:numId w:val="2"/>
        </w:numPr>
        <w:tabs>
          <w:tab w:val="clear" w:pos="574"/>
          <w:tab w:val="left" w:pos="432"/>
          <w:tab w:val="left" w:pos="540"/>
          <w:tab w:val="num" w:pos="792"/>
        </w:tabs>
        <w:ind w:left="43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 xml:space="preserve">В случае </w:t>
      </w:r>
      <w:proofErr w:type="spellStart"/>
      <w:r w:rsidRPr="00083DFC">
        <w:rPr>
          <w:rFonts w:ascii="Times New Roman" w:hAnsi="Times New Roman"/>
          <w:sz w:val="22"/>
          <w:szCs w:val="22"/>
        </w:rPr>
        <w:t>неподписания</w:t>
      </w:r>
      <w:proofErr w:type="spellEnd"/>
      <w:r w:rsidRPr="00083DFC">
        <w:rPr>
          <w:rFonts w:ascii="Times New Roman" w:hAnsi="Times New Roman"/>
          <w:sz w:val="22"/>
          <w:szCs w:val="22"/>
        </w:rPr>
        <w:t xml:space="preserve"> Лицензиатом Акта приема-передачи</w:t>
      </w:r>
      <w:r w:rsidR="003112E9" w:rsidRPr="003112E9">
        <w:rPr>
          <w:rFonts w:ascii="Times New Roman" w:hAnsi="Times New Roman"/>
          <w:sz w:val="22"/>
          <w:szCs w:val="22"/>
        </w:rPr>
        <w:t xml:space="preserve"> </w:t>
      </w:r>
      <w:r w:rsidR="003112E9">
        <w:rPr>
          <w:rFonts w:ascii="Times New Roman" w:hAnsi="Times New Roman"/>
          <w:sz w:val="22"/>
          <w:szCs w:val="22"/>
        </w:rPr>
        <w:t>и</w:t>
      </w:r>
      <w:r w:rsidRPr="00083DFC">
        <w:rPr>
          <w:rFonts w:ascii="Times New Roman" w:hAnsi="Times New Roman"/>
          <w:sz w:val="22"/>
          <w:szCs w:val="22"/>
        </w:rPr>
        <w:t xml:space="preserve"> непредставления письменного мотивированного отказа от приемки, в срок, указанный в п. 4.3. </w:t>
      </w:r>
      <w:r w:rsidR="008D5DCB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>, Произведения считаются принятыми Лицензиатом без претензий.</w:t>
      </w:r>
    </w:p>
    <w:p w:rsidR="005961B1" w:rsidRPr="00083DFC" w:rsidRDefault="005961B1" w:rsidP="00CE70E1">
      <w:pPr>
        <w:numPr>
          <w:ilvl w:val="1"/>
          <w:numId w:val="2"/>
        </w:numPr>
        <w:tabs>
          <w:tab w:val="clear" w:pos="574"/>
          <w:tab w:val="left" w:pos="432"/>
          <w:tab w:val="left" w:pos="540"/>
          <w:tab w:val="num" w:pos="792"/>
        </w:tabs>
        <w:ind w:left="432"/>
        <w:jc w:val="both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 xml:space="preserve">Лицензиар обязан в случае обнаружения Лицензиатом в каком-либо из Носителей Информации, на котором записаны Произведения, дефектов, делающих технически невозможным, либо затруднительным чтение информации с данного носителя, за свой счет устранить обнаруженные дефекты или предоставить Лицензиату технически годную замену в течение </w:t>
      </w:r>
      <w:r w:rsidR="00CE70E1" w:rsidRPr="00083DFC">
        <w:rPr>
          <w:rFonts w:ascii="Times New Roman" w:hAnsi="Times New Roman"/>
          <w:sz w:val="22"/>
          <w:szCs w:val="22"/>
        </w:rPr>
        <w:t>5</w:t>
      </w:r>
      <w:r w:rsidRPr="00083DFC">
        <w:rPr>
          <w:rFonts w:ascii="Times New Roman" w:hAnsi="Times New Roman"/>
          <w:sz w:val="22"/>
          <w:szCs w:val="22"/>
        </w:rPr>
        <w:t xml:space="preserve"> (</w:t>
      </w:r>
      <w:r w:rsidR="00CE70E1" w:rsidRPr="00083DFC">
        <w:rPr>
          <w:rFonts w:ascii="Times New Roman" w:hAnsi="Times New Roman"/>
          <w:sz w:val="22"/>
          <w:szCs w:val="22"/>
        </w:rPr>
        <w:t>П</w:t>
      </w:r>
      <w:r w:rsidRPr="00083DFC">
        <w:rPr>
          <w:rFonts w:ascii="Times New Roman" w:hAnsi="Times New Roman"/>
          <w:sz w:val="22"/>
          <w:szCs w:val="22"/>
        </w:rPr>
        <w:t>ят</w:t>
      </w:r>
      <w:r w:rsidR="00CE70E1" w:rsidRPr="00083DFC">
        <w:rPr>
          <w:rFonts w:ascii="Times New Roman" w:hAnsi="Times New Roman"/>
          <w:sz w:val="22"/>
          <w:szCs w:val="22"/>
        </w:rPr>
        <w:t>и</w:t>
      </w:r>
      <w:r w:rsidRPr="00083DFC">
        <w:rPr>
          <w:rFonts w:ascii="Times New Roman" w:hAnsi="Times New Roman"/>
          <w:sz w:val="22"/>
          <w:szCs w:val="22"/>
        </w:rPr>
        <w:t xml:space="preserve">) рабочих дней после получения Лицензиаром письменной претензии Лицензиата с описанием обнаруженных дефектов. </w:t>
      </w:r>
    </w:p>
    <w:p w:rsidR="003018EA" w:rsidRPr="00083DFC" w:rsidRDefault="003018EA" w:rsidP="003018EA">
      <w:pPr>
        <w:tabs>
          <w:tab w:val="left" w:pos="432"/>
          <w:tab w:val="left" w:pos="54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7957C8" w:rsidRPr="00083DFC" w:rsidRDefault="00463E38" w:rsidP="00CE70E1">
      <w:pPr>
        <w:tabs>
          <w:tab w:val="left" w:pos="540"/>
        </w:tabs>
        <w:spacing w:before="240" w:after="120"/>
        <w:jc w:val="center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lastRenderedPageBreak/>
        <w:t xml:space="preserve">5. </w:t>
      </w:r>
      <w:r w:rsidR="00F20675" w:rsidRPr="00083DFC">
        <w:rPr>
          <w:rFonts w:ascii="Times New Roman" w:hAnsi="Times New Roman"/>
          <w:b/>
          <w:sz w:val="22"/>
          <w:szCs w:val="22"/>
        </w:rPr>
        <w:t>СТАНДАРТЫ КАЧЕСТВА</w:t>
      </w:r>
    </w:p>
    <w:p w:rsidR="00F20675" w:rsidRPr="00083DFC" w:rsidRDefault="00F20675">
      <w:pPr>
        <w:numPr>
          <w:ilvl w:val="1"/>
          <w:numId w:val="8"/>
        </w:numPr>
        <w:tabs>
          <w:tab w:val="left" w:pos="432"/>
          <w:tab w:val="left" w:pos="540"/>
        </w:tabs>
        <w:ind w:left="43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 xml:space="preserve">Лицензиар обязан передать Лицензиату экземпляры Произведений (копии Произведений), в соответствии с п.3 </w:t>
      </w:r>
      <w:r w:rsidR="008D5DCB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>, с соблюдением требований, предъявляемых к качеству их воспроизведения.</w:t>
      </w:r>
    </w:p>
    <w:p w:rsidR="00F20675" w:rsidRPr="00083DFC" w:rsidRDefault="00F20675">
      <w:pPr>
        <w:numPr>
          <w:ilvl w:val="1"/>
          <w:numId w:val="8"/>
        </w:numPr>
        <w:tabs>
          <w:tab w:val="left" w:pos="432"/>
          <w:tab w:val="left" w:pos="540"/>
        </w:tabs>
        <w:ind w:left="43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Качество воспроизведения экземпляра Произведения должно позволять осуществлять просмотр Произведения без каких-либо зрительных и звуковых помех и затруднений, как то: нарушение сюжета, целостность изображения и звуковой дорожки Произведения и прочее.</w:t>
      </w:r>
    </w:p>
    <w:p w:rsidR="00F20675" w:rsidRPr="00083DFC" w:rsidRDefault="00F20675">
      <w:pPr>
        <w:numPr>
          <w:ilvl w:val="1"/>
          <w:numId w:val="8"/>
        </w:numPr>
        <w:tabs>
          <w:tab w:val="left" w:pos="432"/>
          <w:tab w:val="left" w:pos="540"/>
        </w:tabs>
        <w:ind w:left="43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Во всех случаях, несоответствующими требованиям к качеству воспроизведения считаются экземпляры Произведения содержащие:</w:t>
      </w:r>
    </w:p>
    <w:p w:rsidR="00F20675" w:rsidRPr="00083DFC" w:rsidRDefault="00F20675" w:rsidP="00600241">
      <w:pPr>
        <w:numPr>
          <w:ilvl w:val="1"/>
          <w:numId w:val="15"/>
        </w:numPr>
        <w:tabs>
          <w:tab w:val="left" w:pos="426"/>
        </w:tabs>
        <w:ind w:left="426" w:firstLine="49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артефакты изображения – то есть иррегулярную структуру пикселей искаженного цвета и/или яркости, или дробление изображения на визуально различимые блоки;</w:t>
      </w:r>
    </w:p>
    <w:p w:rsidR="00F20675" w:rsidRPr="00083DFC" w:rsidRDefault="00F20675" w:rsidP="00600241">
      <w:pPr>
        <w:numPr>
          <w:ilvl w:val="1"/>
          <w:numId w:val="14"/>
        </w:numPr>
        <w:tabs>
          <w:tab w:val="left" w:pos="426"/>
        </w:tabs>
        <w:ind w:left="426" w:firstLine="49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цифровые шумы – то есть случайным образом расположенные точки, имеющие размеры близкие к размеру пикселя и отличающиеся от изображения более светлым или темным оттенком серого и цвета (яркостный шум англ. Luminance noise) и/или по цвету (хроматический шум – англ. Chrominance noise). Цифровым шумом признается искажение, придающее изображению неестественный вид, создающее ощущение, что на изображение наложена маска из точек различной яркости и цвета. В особенности, цифровой шум портит восприятие однотонно окрашенных частей изображения (например, голубого неба) и объемное восприятие объектов заднего плана, находящихся не в фокусе.</w:t>
      </w:r>
    </w:p>
    <w:p w:rsidR="00CF6605" w:rsidRPr="00083DFC" w:rsidRDefault="00CF6605" w:rsidP="00CF6605">
      <w:pPr>
        <w:numPr>
          <w:ilvl w:val="1"/>
          <w:numId w:val="8"/>
        </w:numPr>
        <w:tabs>
          <w:tab w:val="left" w:pos="432"/>
          <w:tab w:val="left" w:pos="540"/>
        </w:tabs>
        <w:ind w:left="43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Лицензиат в</w:t>
      </w:r>
      <w:r w:rsidR="00613DAB" w:rsidRPr="00083DFC">
        <w:rPr>
          <w:rFonts w:ascii="Times New Roman" w:hAnsi="Times New Roman"/>
          <w:sz w:val="22"/>
          <w:szCs w:val="22"/>
        </w:rPr>
        <w:t>п</w:t>
      </w:r>
      <w:r w:rsidRPr="00083DFC">
        <w:rPr>
          <w:rFonts w:ascii="Times New Roman" w:hAnsi="Times New Roman"/>
          <w:sz w:val="22"/>
          <w:szCs w:val="22"/>
        </w:rPr>
        <w:t>раве предъявить претензии, связанные с</w:t>
      </w:r>
      <w:r w:rsidR="0058414E" w:rsidRPr="00083DFC">
        <w:rPr>
          <w:rFonts w:ascii="Times New Roman" w:hAnsi="Times New Roman"/>
          <w:sz w:val="22"/>
          <w:szCs w:val="22"/>
        </w:rPr>
        <w:t>о скрытыми</w:t>
      </w:r>
      <w:r w:rsidRPr="00083DFC">
        <w:rPr>
          <w:rFonts w:ascii="Times New Roman" w:hAnsi="Times New Roman"/>
          <w:sz w:val="22"/>
          <w:szCs w:val="22"/>
        </w:rPr>
        <w:t xml:space="preserve"> недостатками </w:t>
      </w:r>
      <w:r w:rsidR="0058414E" w:rsidRPr="00083DFC">
        <w:rPr>
          <w:rFonts w:ascii="Times New Roman" w:hAnsi="Times New Roman"/>
          <w:sz w:val="22"/>
          <w:szCs w:val="22"/>
        </w:rPr>
        <w:t>перед</w:t>
      </w:r>
      <w:r w:rsidR="00DF64E0" w:rsidRPr="00083DFC">
        <w:rPr>
          <w:rFonts w:ascii="Times New Roman" w:hAnsi="Times New Roman"/>
          <w:sz w:val="22"/>
          <w:szCs w:val="22"/>
        </w:rPr>
        <w:t>а</w:t>
      </w:r>
      <w:r w:rsidR="0058414E" w:rsidRPr="00083DFC">
        <w:rPr>
          <w:rFonts w:ascii="Times New Roman" w:hAnsi="Times New Roman"/>
          <w:sz w:val="22"/>
          <w:szCs w:val="22"/>
        </w:rPr>
        <w:t xml:space="preserve">ваемых экземпляров </w:t>
      </w:r>
      <w:r w:rsidRPr="00083DFC">
        <w:rPr>
          <w:rFonts w:ascii="Times New Roman" w:hAnsi="Times New Roman"/>
          <w:sz w:val="22"/>
          <w:szCs w:val="22"/>
        </w:rPr>
        <w:t xml:space="preserve">Произведений  в течение всего срока действия </w:t>
      </w:r>
      <w:r w:rsidR="008D5DCB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>.</w:t>
      </w:r>
    </w:p>
    <w:p w:rsidR="00F20675" w:rsidRPr="00083DFC" w:rsidRDefault="00F873B8" w:rsidP="00F873B8">
      <w:pPr>
        <w:tabs>
          <w:tab w:val="left" w:pos="540"/>
        </w:tabs>
        <w:spacing w:before="240" w:after="120"/>
        <w:jc w:val="center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6.</w:t>
      </w:r>
      <w:r w:rsidRPr="00083DFC">
        <w:rPr>
          <w:rFonts w:ascii="Times New Roman" w:hAnsi="Times New Roman"/>
          <w:b/>
          <w:sz w:val="22"/>
          <w:szCs w:val="22"/>
        </w:rPr>
        <w:tab/>
      </w:r>
      <w:r w:rsidR="00F20675" w:rsidRPr="00083DFC">
        <w:rPr>
          <w:rFonts w:ascii="Times New Roman" w:hAnsi="Times New Roman"/>
          <w:b/>
          <w:sz w:val="22"/>
          <w:szCs w:val="22"/>
        </w:rPr>
        <w:t>ФИНАНСОВЫЕ УСЛОВИЯ И ПОРЯДОК РАСЧЕТОВ</w:t>
      </w:r>
    </w:p>
    <w:p w:rsidR="00D740DF" w:rsidRPr="004F57F1" w:rsidRDefault="00F20675" w:rsidP="004F57F1">
      <w:pPr>
        <w:numPr>
          <w:ilvl w:val="1"/>
          <w:numId w:val="12"/>
        </w:numPr>
        <w:tabs>
          <w:tab w:val="clear" w:pos="432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 xml:space="preserve">За предоставление Лицензиаром прав на использование Произведений (п.2. </w:t>
      </w:r>
      <w:r w:rsidR="008D5DCB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>), Лицензиат выплачивает Лицензиару вознаграждение в виде:</w:t>
      </w:r>
    </w:p>
    <w:p w:rsidR="00235F90" w:rsidRPr="00083DFC" w:rsidRDefault="00083DFC" w:rsidP="00083DFC">
      <w:pPr>
        <w:pStyle w:val="a5"/>
        <w:spacing w:after="0"/>
        <w:ind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5F2736" w:rsidRPr="00083DFC">
        <w:rPr>
          <w:rFonts w:ascii="Times New Roman" w:hAnsi="Times New Roman"/>
          <w:b/>
          <w:bCs/>
          <w:sz w:val="22"/>
          <w:szCs w:val="22"/>
        </w:rPr>
        <w:t>6.1.2.</w:t>
      </w:r>
      <w:r w:rsidR="005961B1" w:rsidRPr="00083DFC">
        <w:rPr>
          <w:rFonts w:ascii="Times New Roman" w:hAnsi="Times New Roman"/>
          <w:sz w:val="22"/>
          <w:szCs w:val="22"/>
        </w:rPr>
        <w:t xml:space="preserve"> </w:t>
      </w:r>
      <w:r w:rsidR="00235F90" w:rsidRPr="00083DFC">
        <w:rPr>
          <w:rFonts w:ascii="Times New Roman" w:hAnsi="Times New Roman"/>
          <w:sz w:val="22"/>
          <w:szCs w:val="22"/>
        </w:rPr>
        <w:t xml:space="preserve"> С</w:t>
      </w:r>
      <w:r w:rsidR="00D740DF" w:rsidRPr="00083DFC">
        <w:rPr>
          <w:rFonts w:ascii="Times New Roman" w:hAnsi="Times New Roman"/>
          <w:sz w:val="22"/>
          <w:szCs w:val="22"/>
        </w:rPr>
        <w:t>умм лицензионных отчислений</w:t>
      </w:r>
      <w:r w:rsidR="00235F90" w:rsidRPr="00083DFC">
        <w:rPr>
          <w:rFonts w:ascii="Times New Roman" w:hAnsi="Times New Roman"/>
          <w:sz w:val="22"/>
          <w:szCs w:val="22"/>
        </w:rPr>
        <w:t>, составляющ</w:t>
      </w:r>
      <w:r w:rsidR="00636F45" w:rsidRPr="00083DFC">
        <w:rPr>
          <w:rFonts w:ascii="Times New Roman" w:hAnsi="Times New Roman"/>
          <w:sz w:val="22"/>
          <w:szCs w:val="22"/>
        </w:rPr>
        <w:t xml:space="preserve">их </w:t>
      </w:r>
      <w:r w:rsidR="008D5DCB">
        <w:rPr>
          <w:rFonts w:ascii="Times New Roman" w:hAnsi="Times New Roman"/>
          <w:sz w:val="22"/>
          <w:szCs w:val="22"/>
        </w:rPr>
        <w:t>4</w:t>
      </w:r>
      <w:r w:rsidR="000850AE">
        <w:rPr>
          <w:rFonts w:ascii="Times New Roman" w:hAnsi="Times New Roman"/>
          <w:sz w:val="22"/>
          <w:szCs w:val="22"/>
        </w:rPr>
        <w:t>0</w:t>
      </w:r>
      <w:r w:rsidR="00636F45" w:rsidRPr="00083DFC">
        <w:rPr>
          <w:rFonts w:ascii="Times New Roman" w:hAnsi="Times New Roman"/>
          <w:sz w:val="22"/>
          <w:szCs w:val="22"/>
        </w:rPr>
        <w:t>% (</w:t>
      </w:r>
      <w:r w:rsidR="008D5DCB">
        <w:rPr>
          <w:rFonts w:ascii="Times New Roman" w:hAnsi="Times New Roman"/>
          <w:sz w:val="22"/>
          <w:szCs w:val="22"/>
        </w:rPr>
        <w:t>сорока</w:t>
      </w:r>
      <w:r w:rsidR="00235F90" w:rsidRPr="00471974">
        <w:rPr>
          <w:rFonts w:ascii="Times New Roman" w:hAnsi="Times New Roman"/>
          <w:sz w:val="22"/>
          <w:szCs w:val="22"/>
        </w:rPr>
        <w:t>)</w:t>
      </w:r>
      <w:r w:rsidR="00235F90" w:rsidRPr="00083DFC">
        <w:rPr>
          <w:rFonts w:ascii="Times New Roman" w:hAnsi="Times New Roman"/>
          <w:sz w:val="22"/>
          <w:szCs w:val="22"/>
        </w:rPr>
        <w:t xml:space="preserve"> от</w:t>
      </w:r>
      <w:r w:rsidR="00804F4A" w:rsidRPr="00083DFC">
        <w:rPr>
          <w:rFonts w:ascii="Times New Roman" w:hAnsi="Times New Roman"/>
          <w:sz w:val="22"/>
          <w:szCs w:val="22"/>
        </w:rPr>
        <w:t>:</w:t>
      </w:r>
      <w:r w:rsidR="00235F90" w:rsidRPr="00083DFC">
        <w:rPr>
          <w:rFonts w:ascii="Times New Roman" w:hAnsi="Times New Roman"/>
          <w:sz w:val="22"/>
          <w:szCs w:val="22"/>
        </w:rPr>
        <w:t xml:space="preserve"> </w:t>
      </w:r>
    </w:p>
    <w:p w:rsidR="00804F4A" w:rsidRPr="00083DFC" w:rsidRDefault="00804F4A" w:rsidP="00492229">
      <w:pPr>
        <w:pStyle w:val="a5"/>
        <w:spacing w:after="0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471974">
        <w:rPr>
          <w:rFonts w:ascii="Times New Roman" w:hAnsi="Times New Roman"/>
          <w:sz w:val="22"/>
          <w:szCs w:val="22"/>
        </w:rPr>
        <w:t>6.1.3.</w:t>
      </w:r>
      <w:r w:rsidRPr="00083DFC">
        <w:rPr>
          <w:rFonts w:ascii="Times New Roman" w:hAnsi="Times New Roman"/>
          <w:sz w:val="22"/>
          <w:szCs w:val="22"/>
        </w:rPr>
        <w:t xml:space="preserve"> </w:t>
      </w:r>
      <w:r w:rsidR="0099216F" w:rsidRPr="00083DFC">
        <w:rPr>
          <w:rFonts w:ascii="Times New Roman" w:hAnsi="Times New Roman"/>
          <w:sz w:val="22"/>
          <w:szCs w:val="22"/>
        </w:rPr>
        <w:t>С</w:t>
      </w:r>
      <w:r w:rsidRPr="00083DFC">
        <w:rPr>
          <w:rFonts w:ascii="Times New Roman" w:hAnsi="Times New Roman"/>
          <w:sz w:val="22"/>
          <w:szCs w:val="22"/>
        </w:rPr>
        <w:t xml:space="preserve">умм лицензионных отчислений в размере </w:t>
      </w:r>
      <w:r w:rsidR="008D5DCB">
        <w:rPr>
          <w:rFonts w:ascii="Times New Roman" w:hAnsi="Times New Roman"/>
          <w:sz w:val="22"/>
          <w:szCs w:val="22"/>
        </w:rPr>
        <w:t>4</w:t>
      </w:r>
      <w:r w:rsidR="000850AE" w:rsidRPr="00471974">
        <w:rPr>
          <w:rFonts w:ascii="Times New Roman" w:hAnsi="Times New Roman"/>
          <w:sz w:val="22"/>
          <w:szCs w:val="22"/>
        </w:rPr>
        <w:t>0</w:t>
      </w:r>
      <w:r w:rsidRPr="00471974">
        <w:rPr>
          <w:rFonts w:ascii="Times New Roman" w:hAnsi="Times New Roman"/>
          <w:sz w:val="22"/>
          <w:szCs w:val="22"/>
        </w:rPr>
        <w:t>% (</w:t>
      </w:r>
      <w:r w:rsidR="008D5DCB">
        <w:rPr>
          <w:rFonts w:ascii="Times New Roman" w:hAnsi="Times New Roman"/>
          <w:sz w:val="22"/>
          <w:szCs w:val="22"/>
        </w:rPr>
        <w:t>сорока</w:t>
      </w:r>
      <w:r w:rsidRPr="00471974">
        <w:rPr>
          <w:rFonts w:ascii="Times New Roman" w:hAnsi="Times New Roman"/>
          <w:sz w:val="22"/>
          <w:szCs w:val="22"/>
        </w:rPr>
        <w:t>)</w:t>
      </w:r>
      <w:r w:rsidRPr="00083DFC">
        <w:rPr>
          <w:rFonts w:ascii="Times New Roman" w:hAnsi="Times New Roman"/>
          <w:sz w:val="22"/>
          <w:szCs w:val="22"/>
        </w:rPr>
        <w:t xml:space="preserve"> от Валовых поступлений </w:t>
      </w:r>
      <w:r w:rsidRPr="00083DFC">
        <w:rPr>
          <w:rFonts w:ascii="Times New Roman" w:hAnsi="Times New Roman"/>
          <w:bCs/>
          <w:sz w:val="22"/>
          <w:szCs w:val="22"/>
        </w:rPr>
        <w:t>от Показа Рекламы</w:t>
      </w:r>
      <w:r w:rsidRPr="00083DFC">
        <w:rPr>
          <w:rFonts w:ascii="Times New Roman" w:hAnsi="Times New Roman"/>
          <w:sz w:val="22"/>
          <w:szCs w:val="22"/>
        </w:rPr>
        <w:t xml:space="preserve"> (п.1.</w:t>
      </w:r>
      <w:r w:rsidR="0099216F" w:rsidRPr="00083DFC">
        <w:rPr>
          <w:rFonts w:ascii="Times New Roman" w:hAnsi="Times New Roman"/>
          <w:sz w:val="22"/>
          <w:szCs w:val="22"/>
        </w:rPr>
        <w:t>20</w:t>
      </w:r>
      <w:r w:rsidRPr="00083DFC">
        <w:rPr>
          <w:rFonts w:ascii="Times New Roman" w:hAnsi="Times New Roman"/>
          <w:sz w:val="22"/>
          <w:szCs w:val="22"/>
        </w:rPr>
        <w:t xml:space="preserve"> </w:t>
      </w:r>
      <w:r w:rsidR="008D5DCB">
        <w:rPr>
          <w:rFonts w:ascii="Times New Roman" w:hAnsi="Times New Roman"/>
          <w:sz w:val="22"/>
          <w:szCs w:val="22"/>
        </w:rPr>
        <w:t>Соглашения</w:t>
      </w:r>
      <w:r w:rsidR="00471974">
        <w:rPr>
          <w:rFonts w:ascii="Times New Roman" w:hAnsi="Times New Roman"/>
          <w:sz w:val="22"/>
          <w:szCs w:val="22"/>
        </w:rPr>
        <w:t xml:space="preserve">), </w:t>
      </w:r>
      <w:r w:rsidR="00471974" w:rsidRPr="00471974">
        <w:rPr>
          <w:rFonts w:ascii="Times New Roman" w:hAnsi="Times New Roman"/>
          <w:sz w:val="22"/>
          <w:szCs w:val="22"/>
        </w:rPr>
        <w:t>НДС не облагается на основании пункта 21 части 2 статьи 149</w:t>
      </w:r>
      <w:r w:rsidR="00471974" w:rsidRPr="00471974">
        <w:rPr>
          <w:rFonts w:ascii="Times New Roman" w:hAnsi="Times New Roman"/>
          <w:b/>
          <w:sz w:val="22"/>
          <w:szCs w:val="22"/>
        </w:rPr>
        <w:t xml:space="preserve"> </w:t>
      </w:r>
      <w:r w:rsidR="00471974" w:rsidRPr="00471974">
        <w:rPr>
          <w:rFonts w:ascii="Times New Roman" w:hAnsi="Times New Roman"/>
          <w:sz w:val="22"/>
          <w:szCs w:val="22"/>
        </w:rPr>
        <w:t>Налогового кодекса Российской Федерации</w:t>
      </w:r>
      <w:r w:rsidRPr="00083DFC">
        <w:rPr>
          <w:rFonts w:ascii="Times New Roman" w:hAnsi="Times New Roman"/>
          <w:sz w:val="22"/>
          <w:szCs w:val="22"/>
        </w:rPr>
        <w:t>.</w:t>
      </w:r>
    </w:p>
    <w:p w:rsidR="0099216F" w:rsidRPr="00083DFC" w:rsidRDefault="0099216F" w:rsidP="00492229">
      <w:pPr>
        <w:numPr>
          <w:ilvl w:val="1"/>
          <w:numId w:val="12"/>
        </w:numPr>
        <w:tabs>
          <w:tab w:val="left" w:pos="432"/>
          <w:tab w:val="left" w:pos="54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 xml:space="preserve">Лицензионные отчисления, предусмотренные пунктами 6.1.2 и 6.1.3 </w:t>
      </w:r>
      <w:r w:rsidR="008D5DCB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 xml:space="preserve"> (далее – «Роялти»), подлежат выплате Лицензиару в следующем случае: если общая сумма Роялти, исчисляемая</w:t>
      </w:r>
      <w:r w:rsidR="007A5672" w:rsidRPr="00083DFC">
        <w:rPr>
          <w:rFonts w:ascii="Times New Roman" w:hAnsi="Times New Roman"/>
          <w:sz w:val="22"/>
          <w:szCs w:val="22"/>
        </w:rPr>
        <w:t xml:space="preserve"> в соответствии с пунктами 6.1.2 и 6.1.3 </w:t>
      </w:r>
      <w:r w:rsidR="008D5DCB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 xml:space="preserve"> с момента подписания Акта приема-передачи Произведений (п.4. </w:t>
      </w:r>
      <w:r w:rsidR="008D5DCB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>)</w:t>
      </w:r>
      <w:r w:rsidR="007A5672" w:rsidRPr="00083DFC">
        <w:rPr>
          <w:rFonts w:ascii="Times New Roman" w:hAnsi="Times New Roman"/>
          <w:sz w:val="22"/>
          <w:szCs w:val="22"/>
        </w:rPr>
        <w:t>,</w:t>
      </w:r>
      <w:r w:rsidRPr="00083DFC">
        <w:rPr>
          <w:rFonts w:ascii="Times New Roman" w:hAnsi="Times New Roman"/>
          <w:sz w:val="22"/>
          <w:szCs w:val="22"/>
        </w:rPr>
        <w:t xml:space="preserve"> нарастающим итогом превысит сумму минимального гарантированного вознаграждения (п.6.1.1 </w:t>
      </w:r>
      <w:r w:rsidR="004B2ADD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>), Лицензиат начинает выплачивать Лицензиару разницу между общей суммой Роялти и суммой минимального гарантированного вознаграждения</w:t>
      </w:r>
      <w:r w:rsidR="007A5672" w:rsidRPr="00083DFC">
        <w:rPr>
          <w:rFonts w:ascii="Times New Roman" w:hAnsi="Times New Roman"/>
          <w:sz w:val="22"/>
          <w:szCs w:val="22"/>
        </w:rPr>
        <w:t>.</w:t>
      </w:r>
    </w:p>
    <w:p w:rsidR="00A37E32" w:rsidRPr="00083DFC" w:rsidRDefault="00A37E32">
      <w:pPr>
        <w:numPr>
          <w:ilvl w:val="1"/>
          <w:numId w:val="12"/>
        </w:numPr>
        <w:tabs>
          <w:tab w:val="left" w:pos="432"/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 xml:space="preserve">Все платежи по </w:t>
      </w:r>
      <w:r w:rsidR="004B2ADD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 xml:space="preserve"> производятся в российских рублях</w:t>
      </w:r>
      <w:r w:rsidR="00B20787" w:rsidRPr="00083DFC">
        <w:rPr>
          <w:rFonts w:ascii="Times New Roman" w:hAnsi="Times New Roman"/>
          <w:sz w:val="22"/>
          <w:szCs w:val="22"/>
        </w:rPr>
        <w:t>.</w:t>
      </w:r>
    </w:p>
    <w:p w:rsidR="00F20675" w:rsidRPr="00083DFC" w:rsidRDefault="00F20675">
      <w:pPr>
        <w:numPr>
          <w:ilvl w:val="1"/>
          <w:numId w:val="12"/>
        </w:numPr>
        <w:tabs>
          <w:tab w:val="left" w:pos="432"/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Уплата вознаграждения производится Лицензиатом путем перечисления денежных средств на расчетный счет Лицензиара.</w:t>
      </w:r>
    </w:p>
    <w:p w:rsidR="00F20675" w:rsidRPr="00083DFC" w:rsidRDefault="00F20675">
      <w:pPr>
        <w:numPr>
          <w:ilvl w:val="1"/>
          <w:numId w:val="12"/>
        </w:numPr>
        <w:tabs>
          <w:tab w:val="left" w:pos="432"/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Датой исполнения обязательств Лицензиата по выплате вознаграждения Лицензиару считается дата списания денежных средств с расчетного счета Лицензиата.</w:t>
      </w:r>
    </w:p>
    <w:p w:rsidR="00F20675" w:rsidRPr="00083DFC" w:rsidRDefault="00F20675" w:rsidP="007A5672">
      <w:pPr>
        <w:numPr>
          <w:ilvl w:val="1"/>
          <w:numId w:val="12"/>
        </w:numPr>
        <w:tabs>
          <w:tab w:val="left" w:pos="432"/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 xml:space="preserve">Лицензиат производит выплату Лицензиару Роялти в срок не позднее </w:t>
      </w:r>
      <w:r w:rsidR="004B2ADD">
        <w:rPr>
          <w:rFonts w:ascii="Times New Roman" w:hAnsi="Times New Roman"/>
          <w:sz w:val="22"/>
          <w:szCs w:val="22"/>
        </w:rPr>
        <w:t>7</w:t>
      </w:r>
      <w:r w:rsidRPr="00083DFC">
        <w:rPr>
          <w:rFonts w:ascii="Times New Roman" w:hAnsi="Times New Roman"/>
          <w:sz w:val="22"/>
          <w:szCs w:val="22"/>
        </w:rPr>
        <w:t xml:space="preserve"> (</w:t>
      </w:r>
      <w:r w:rsidR="004B2ADD">
        <w:rPr>
          <w:rFonts w:ascii="Times New Roman" w:hAnsi="Times New Roman"/>
          <w:sz w:val="22"/>
          <w:szCs w:val="22"/>
        </w:rPr>
        <w:t>семи</w:t>
      </w:r>
      <w:r w:rsidRPr="00083DFC">
        <w:rPr>
          <w:rFonts w:ascii="Times New Roman" w:hAnsi="Times New Roman"/>
          <w:sz w:val="22"/>
          <w:szCs w:val="22"/>
        </w:rPr>
        <w:t>) рабочих дней с момента получения Счета (п.7.6.</w:t>
      </w:r>
      <w:r w:rsidR="004B2ADD" w:rsidRPr="004B2ADD">
        <w:rPr>
          <w:rFonts w:ascii="Times New Roman" w:hAnsi="Times New Roman"/>
          <w:sz w:val="22"/>
          <w:szCs w:val="22"/>
        </w:rPr>
        <w:t xml:space="preserve"> </w:t>
      </w:r>
      <w:r w:rsidR="004B2ADD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>).</w:t>
      </w:r>
    </w:p>
    <w:p w:rsidR="00F20675" w:rsidRPr="00083DFC" w:rsidRDefault="00454CA6" w:rsidP="00454CA6">
      <w:pPr>
        <w:tabs>
          <w:tab w:val="left" w:pos="360"/>
          <w:tab w:val="left" w:pos="540"/>
        </w:tabs>
        <w:spacing w:before="240" w:after="120"/>
        <w:jc w:val="center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7.</w:t>
      </w:r>
      <w:r w:rsidRPr="00083DFC">
        <w:rPr>
          <w:rFonts w:ascii="Times New Roman" w:hAnsi="Times New Roman"/>
          <w:b/>
          <w:sz w:val="22"/>
          <w:szCs w:val="22"/>
        </w:rPr>
        <w:tab/>
      </w:r>
      <w:r w:rsidR="00F20675" w:rsidRPr="00083DFC">
        <w:rPr>
          <w:rFonts w:ascii="Times New Roman" w:hAnsi="Times New Roman"/>
          <w:b/>
          <w:sz w:val="22"/>
          <w:szCs w:val="22"/>
        </w:rPr>
        <w:t>ОТЧЕТНОСТЬ</w:t>
      </w:r>
    </w:p>
    <w:p w:rsidR="00F20675" w:rsidRPr="00083DFC" w:rsidRDefault="00F20675" w:rsidP="000C1391">
      <w:pPr>
        <w:numPr>
          <w:ilvl w:val="1"/>
          <w:numId w:val="16"/>
        </w:numPr>
        <w:tabs>
          <w:tab w:val="left" w:pos="432"/>
          <w:tab w:val="left" w:pos="540"/>
        </w:tabs>
        <w:ind w:left="43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 xml:space="preserve">Лицензиат предоставляет Лицензиару Отчет </w:t>
      </w:r>
      <w:r w:rsidR="00A01788" w:rsidRPr="00083DFC">
        <w:rPr>
          <w:rFonts w:ascii="Times New Roman" w:hAnsi="Times New Roman"/>
          <w:sz w:val="22"/>
          <w:szCs w:val="22"/>
        </w:rPr>
        <w:t xml:space="preserve">о </w:t>
      </w:r>
      <w:r w:rsidR="000C1391" w:rsidRPr="000C1391">
        <w:rPr>
          <w:rFonts w:ascii="Times New Roman" w:hAnsi="Times New Roman"/>
          <w:color w:val="000000"/>
          <w:sz w:val="22"/>
          <w:szCs w:val="22"/>
        </w:rPr>
        <w:t xml:space="preserve">суммах </w:t>
      </w:r>
      <w:r w:rsidR="000C1391" w:rsidRPr="000C1391">
        <w:rPr>
          <w:rFonts w:ascii="Times New Roman" w:hAnsi="Times New Roman"/>
          <w:sz w:val="22"/>
          <w:szCs w:val="22"/>
        </w:rPr>
        <w:t>лицензионных отчислений, причитающихся Лицензиару</w:t>
      </w:r>
      <w:r w:rsidR="000C1391" w:rsidRPr="000C1391">
        <w:rPr>
          <w:rFonts w:ascii="Times New Roman" w:hAnsi="Times New Roman"/>
          <w:bCs/>
          <w:sz w:val="22"/>
          <w:szCs w:val="22"/>
        </w:rPr>
        <w:t xml:space="preserve"> от абонентской платы </w:t>
      </w:r>
      <w:r w:rsidR="000C1391" w:rsidRPr="000C1391">
        <w:rPr>
          <w:rFonts w:ascii="Times New Roman" w:hAnsi="Times New Roman"/>
          <w:sz w:val="22"/>
          <w:szCs w:val="22"/>
        </w:rPr>
        <w:t>(без учета НДС)</w:t>
      </w:r>
      <w:r w:rsidR="000C1391" w:rsidRPr="000C1391">
        <w:rPr>
          <w:rFonts w:ascii="Times New Roman" w:hAnsi="Times New Roman"/>
          <w:bCs/>
          <w:sz w:val="22"/>
          <w:szCs w:val="22"/>
        </w:rPr>
        <w:t>, полученной Лицензиатом от Абонентов</w:t>
      </w:r>
      <w:r w:rsidR="000C1391">
        <w:rPr>
          <w:rFonts w:ascii="Times New Roman" w:hAnsi="Times New Roman"/>
          <w:bCs/>
          <w:sz w:val="22"/>
          <w:szCs w:val="22"/>
        </w:rPr>
        <w:t xml:space="preserve"> и о </w:t>
      </w:r>
      <w:r w:rsidRPr="00083DFC">
        <w:rPr>
          <w:rFonts w:ascii="Times New Roman" w:hAnsi="Times New Roman"/>
          <w:sz w:val="22"/>
          <w:szCs w:val="22"/>
        </w:rPr>
        <w:t xml:space="preserve">Показах Рекламы (далее – Отчет) в электронной форме (путем направления по адресу </w:t>
      </w:r>
      <w:r w:rsidRPr="00083DFC">
        <w:rPr>
          <w:rFonts w:ascii="Times New Roman" w:hAnsi="Times New Roman"/>
          <w:sz w:val="22"/>
          <w:szCs w:val="22"/>
        </w:rPr>
        <w:lastRenderedPageBreak/>
        <w:t xml:space="preserve">электронной почты Лицензиара </w:t>
      </w:r>
      <w:r w:rsidR="009404E4" w:rsidRPr="00471974">
        <w:rPr>
          <w:rFonts w:ascii="Times New Roman" w:hAnsi="Times New Roman"/>
          <w:sz w:val="22"/>
          <w:szCs w:val="22"/>
        </w:rPr>
        <w:t>(</w:t>
      </w:r>
      <w:r w:rsidR="004B2ADD">
        <w:rPr>
          <w:rFonts w:ascii="Times New Roman" w:hAnsi="Times New Roman"/>
          <w:sz w:val="22"/>
          <w:szCs w:val="22"/>
        </w:rPr>
        <w:t>_____________</w:t>
      </w:r>
      <w:r w:rsidR="009404E4" w:rsidRPr="004B2ADD">
        <w:rPr>
          <w:rFonts w:ascii="Times New Roman" w:hAnsi="Times New Roman"/>
          <w:sz w:val="22"/>
          <w:szCs w:val="22"/>
        </w:rPr>
        <w:t>)</w:t>
      </w:r>
      <w:r w:rsidR="009404E4" w:rsidRPr="00083DFC">
        <w:rPr>
          <w:rFonts w:ascii="Times New Roman" w:hAnsi="Times New Roman"/>
          <w:sz w:val="22"/>
          <w:szCs w:val="22"/>
        </w:rPr>
        <w:t xml:space="preserve"> </w:t>
      </w:r>
      <w:r w:rsidRPr="00083DFC">
        <w:rPr>
          <w:rFonts w:ascii="Times New Roman" w:hAnsi="Times New Roman"/>
          <w:sz w:val="22"/>
          <w:szCs w:val="22"/>
        </w:rPr>
        <w:t xml:space="preserve">и в документарной форме (в двух экземплярах на бумажном носителе, заверенных подписями уполномоченного лица и печатями Лицензиата), по форме, приведенной в Приложении №2 к </w:t>
      </w:r>
      <w:r w:rsidR="004B2ADD">
        <w:rPr>
          <w:rFonts w:ascii="Times New Roman" w:hAnsi="Times New Roman"/>
          <w:sz w:val="22"/>
          <w:szCs w:val="22"/>
        </w:rPr>
        <w:t>Соглашению</w:t>
      </w:r>
      <w:r w:rsidRPr="00083DFC">
        <w:rPr>
          <w:rFonts w:ascii="Times New Roman" w:hAnsi="Times New Roman"/>
          <w:sz w:val="22"/>
          <w:szCs w:val="22"/>
        </w:rPr>
        <w:t>.</w:t>
      </w:r>
    </w:p>
    <w:p w:rsidR="005961B1" w:rsidRPr="00083DFC" w:rsidRDefault="005961B1" w:rsidP="005961B1">
      <w:pPr>
        <w:numPr>
          <w:ilvl w:val="1"/>
          <w:numId w:val="16"/>
        </w:numPr>
        <w:tabs>
          <w:tab w:val="left" w:pos="432"/>
          <w:tab w:val="left" w:pos="540"/>
        </w:tabs>
        <w:ind w:left="43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Отчет предоставляется Лицензиару в течение 10 (Десят</w:t>
      </w:r>
      <w:r w:rsidR="00471974">
        <w:rPr>
          <w:rFonts w:ascii="Times New Roman" w:hAnsi="Times New Roman"/>
          <w:sz w:val="22"/>
          <w:szCs w:val="22"/>
        </w:rPr>
        <w:t>и</w:t>
      </w:r>
      <w:r w:rsidRPr="00083DFC">
        <w:rPr>
          <w:rFonts w:ascii="Times New Roman" w:hAnsi="Times New Roman"/>
          <w:sz w:val="22"/>
          <w:szCs w:val="22"/>
        </w:rPr>
        <w:t xml:space="preserve">) рабочих дней месяца, следующего за Отчетным периодом. </w:t>
      </w:r>
    </w:p>
    <w:p w:rsidR="005961B1" w:rsidRPr="00083DFC" w:rsidRDefault="005961B1" w:rsidP="005961B1">
      <w:pPr>
        <w:numPr>
          <w:ilvl w:val="1"/>
          <w:numId w:val="16"/>
        </w:numPr>
        <w:tabs>
          <w:tab w:val="left" w:pos="432"/>
          <w:tab w:val="left" w:pos="540"/>
        </w:tabs>
        <w:ind w:left="43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Лицензиар обязан утвердить представл</w:t>
      </w:r>
      <w:r w:rsidR="00471974">
        <w:rPr>
          <w:rFonts w:ascii="Times New Roman" w:hAnsi="Times New Roman"/>
          <w:sz w:val="22"/>
          <w:szCs w:val="22"/>
        </w:rPr>
        <w:t>енный Отчет в течение 10 (Десяти</w:t>
      </w:r>
      <w:r w:rsidRPr="00083DFC">
        <w:rPr>
          <w:rFonts w:ascii="Times New Roman" w:hAnsi="Times New Roman"/>
          <w:sz w:val="22"/>
          <w:szCs w:val="22"/>
        </w:rPr>
        <w:t>) рабочих дней с момента получения документарной формы Отчета, либо представить в указанный срок Лицензиату мотивированные возражения в письменной форме.</w:t>
      </w:r>
    </w:p>
    <w:p w:rsidR="005961B1" w:rsidRPr="00083DFC" w:rsidRDefault="005961B1" w:rsidP="00B73D66">
      <w:pPr>
        <w:numPr>
          <w:ilvl w:val="1"/>
          <w:numId w:val="16"/>
        </w:numPr>
        <w:tabs>
          <w:tab w:val="left" w:pos="432"/>
          <w:tab w:val="left" w:pos="540"/>
        </w:tabs>
        <w:ind w:left="43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В случае неполучения Лицензиатом письменных мотивированных возражений по Отчету в течение 10 (Десят</w:t>
      </w:r>
      <w:r w:rsidR="00B73D66" w:rsidRPr="00083DFC">
        <w:rPr>
          <w:rFonts w:ascii="Times New Roman" w:hAnsi="Times New Roman"/>
          <w:sz w:val="22"/>
          <w:szCs w:val="22"/>
        </w:rPr>
        <w:t>и</w:t>
      </w:r>
      <w:r w:rsidRPr="00083DFC">
        <w:rPr>
          <w:rFonts w:ascii="Times New Roman" w:hAnsi="Times New Roman"/>
          <w:sz w:val="22"/>
          <w:szCs w:val="22"/>
        </w:rPr>
        <w:t xml:space="preserve">) рабочих дней с момента получения </w:t>
      </w:r>
      <w:r w:rsidR="00B73D66" w:rsidRPr="00083DFC">
        <w:rPr>
          <w:rFonts w:ascii="Times New Roman" w:hAnsi="Times New Roman"/>
          <w:sz w:val="22"/>
          <w:szCs w:val="22"/>
        </w:rPr>
        <w:t xml:space="preserve">Лицензиаром </w:t>
      </w:r>
      <w:r w:rsidRPr="00083DFC">
        <w:rPr>
          <w:rFonts w:ascii="Times New Roman" w:hAnsi="Times New Roman"/>
          <w:sz w:val="22"/>
          <w:szCs w:val="22"/>
        </w:rPr>
        <w:t xml:space="preserve">Отчета в документарной форме, Отчет считается принятым Лицензиаром. </w:t>
      </w:r>
    </w:p>
    <w:p w:rsidR="00F20675" w:rsidRPr="00083DFC" w:rsidRDefault="00F20675">
      <w:pPr>
        <w:numPr>
          <w:ilvl w:val="1"/>
          <w:numId w:val="16"/>
        </w:numPr>
        <w:tabs>
          <w:tab w:val="left" w:pos="432"/>
          <w:tab w:val="left" w:pos="540"/>
        </w:tabs>
        <w:ind w:left="43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 xml:space="preserve">Факт принятия Отчета является подтверждением надлежащего исполнения Лицензиатом обязательств по </w:t>
      </w:r>
      <w:r w:rsidR="004B2ADD">
        <w:rPr>
          <w:rFonts w:ascii="Times New Roman" w:hAnsi="Times New Roman"/>
          <w:sz w:val="22"/>
          <w:szCs w:val="22"/>
        </w:rPr>
        <w:t>Соглашению</w:t>
      </w:r>
      <w:r w:rsidRPr="00083DFC">
        <w:rPr>
          <w:rFonts w:ascii="Times New Roman" w:hAnsi="Times New Roman"/>
          <w:sz w:val="22"/>
          <w:szCs w:val="22"/>
        </w:rPr>
        <w:t>. При этом Отчет имеет значение, обычно придаваемое Акту выполненных работ (оказанных услуг).</w:t>
      </w:r>
    </w:p>
    <w:p w:rsidR="005961B1" w:rsidRPr="00083DFC" w:rsidRDefault="005961B1" w:rsidP="00B73D66">
      <w:pPr>
        <w:numPr>
          <w:ilvl w:val="1"/>
          <w:numId w:val="16"/>
        </w:numPr>
        <w:tabs>
          <w:tab w:val="left" w:pos="432"/>
          <w:tab w:val="left" w:pos="540"/>
        </w:tabs>
        <w:ind w:left="43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 xml:space="preserve">В срок не позднее </w:t>
      </w:r>
      <w:r w:rsidR="00B73D66" w:rsidRPr="00083DFC">
        <w:rPr>
          <w:rFonts w:ascii="Times New Roman" w:hAnsi="Times New Roman"/>
          <w:sz w:val="22"/>
          <w:szCs w:val="22"/>
        </w:rPr>
        <w:t>5 (Пяти)</w:t>
      </w:r>
      <w:r w:rsidRPr="00083DFC">
        <w:rPr>
          <w:rFonts w:ascii="Times New Roman" w:hAnsi="Times New Roman"/>
          <w:sz w:val="22"/>
          <w:szCs w:val="22"/>
        </w:rPr>
        <w:t xml:space="preserve"> рабочих дней с момента приемки Отчета Лицензиар направляет Лицензиату:</w:t>
      </w:r>
    </w:p>
    <w:p w:rsidR="005961B1" w:rsidRPr="00083DFC" w:rsidRDefault="005961B1" w:rsidP="00600241">
      <w:pPr>
        <w:numPr>
          <w:ilvl w:val="1"/>
          <w:numId w:val="11"/>
        </w:numPr>
        <w:tabs>
          <w:tab w:val="left" w:pos="426"/>
        </w:tabs>
        <w:ind w:left="426" w:firstLine="348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 xml:space="preserve">Счет на оплату - направляется Лицензиату по электронной почте. Стороны согласились, что электронная копия счета является надлежащим основанием для оплаты. Лицензиар обязан также предоставить </w:t>
      </w:r>
      <w:r w:rsidR="00C275C2" w:rsidRPr="00083DFC">
        <w:rPr>
          <w:rFonts w:ascii="Times New Roman" w:hAnsi="Times New Roman"/>
          <w:sz w:val="22"/>
          <w:szCs w:val="22"/>
        </w:rPr>
        <w:t xml:space="preserve">Лицензиату </w:t>
      </w:r>
      <w:r w:rsidRPr="00083DFC">
        <w:rPr>
          <w:rFonts w:ascii="Times New Roman" w:hAnsi="Times New Roman"/>
          <w:sz w:val="22"/>
          <w:szCs w:val="22"/>
        </w:rPr>
        <w:t>оригинал счета в разумный срок;</w:t>
      </w:r>
    </w:p>
    <w:p w:rsidR="005961B1" w:rsidRPr="00083DFC" w:rsidRDefault="005961B1" w:rsidP="00600241">
      <w:pPr>
        <w:numPr>
          <w:ilvl w:val="1"/>
          <w:numId w:val="11"/>
        </w:numPr>
        <w:tabs>
          <w:tab w:val="left" w:pos="426"/>
        </w:tabs>
        <w:ind w:left="426" w:firstLine="348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Один экземпляр Отчета, заверенный подписями уполномоченного лица и печатями Лицензиара;</w:t>
      </w:r>
    </w:p>
    <w:p w:rsidR="005961B1" w:rsidRPr="00083DFC" w:rsidRDefault="005961B1" w:rsidP="00600241">
      <w:pPr>
        <w:numPr>
          <w:ilvl w:val="1"/>
          <w:numId w:val="11"/>
        </w:numPr>
        <w:tabs>
          <w:tab w:val="left" w:pos="426"/>
        </w:tabs>
        <w:ind w:left="426" w:firstLine="348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Счет-фактуру, оформленную в соответствии с требованиями действующего законодательства Российской Федерации.</w:t>
      </w:r>
    </w:p>
    <w:p w:rsidR="00F20675" w:rsidRPr="00083DFC" w:rsidRDefault="00F20675">
      <w:pPr>
        <w:numPr>
          <w:ilvl w:val="1"/>
          <w:numId w:val="16"/>
        </w:numPr>
        <w:tabs>
          <w:tab w:val="left" w:pos="432"/>
          <w:tab w:val="left" w:pos="540"/>
        </w:tabs>
        <w:ind w:left="43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Лицензиат гарантирует истинность данных, включенных в Отчет, и несет ответственность за их достоверность.</w:t>
      </w:r>
    </w:p>
    <w:p w:rsidR="005961B1" w:rsidRPr="00083DFC" w:rsidRDefault="005961B1" w:rsidP="00B37E86">
      <w:pPr>
        <w:numPr>
          <w:ilvl w:val="1"/>
          <w:numId w:val="16"/>
        </w:numPr>
        <w:tabs>
          <w:tab w:val="left" w:pos="432"/>
          <w:tab w:val="left" w:pos="540"/>
        </w:tabs>
        <w:ind w:left="43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До достижения общей суммы Роялти размера минимального гарантированного вознаграждения (п.6.1.</w:t>
      </w:r>
      <w:r w:rsidR="00C275C2" w:rsidRPr="00083DFC">
        <w:rPr>
          <w:rFonts w:ascii="Times New Roman" w:hAnsi="Times New Roman"/>
          <w:sz w:val="22"/>
          <w:szCs w:val="22"/>
        </w:rPr>
        <w:t>1</w:t>
      </w:r>
      <w:r w:rsidRPr="00083DFC">
        <w:rPr>
          <w:rFonts w:ascii="Times New Roman" w:hAnsi="Times New Roman"/>
          <w:sz w:val="22"/>
          <w:szCs w:val="22"/>
        </w:rPr>
        <w:t xml:space="preserve">) вознаграждением </w:t>
      </w:r>
      <w:r w:rsidR="00B37E86" w:rsidRPr="00083DFC">
        <w:rPr>
          <w:rFonts w:ascii="Times New Roman" w:hAnsi="Times New Roman"/>
          <w:sz w:val="22"/>
          <w:szCs w:val="22"/>
        </w:rPr>
        <w:t xml:space="preserve">Лицензиар </w:t>
      </w:r>
      <w:r w:rsidRPr="00083DFC">
        <w:rPr>
          <w:rFonts w:ascii="Times New Roman" w:hAnsi="Times New Roman"/>
          <w:sz w:val="22"/>
          <w:szCs w:val="22"/>
        </w:rPr>
        <w:t xml:space="preserve">за </w:t>
      </w:r>
      <w:r w:rsidR="00B37E86" w:rsidRPr="00083DFC">
        <w:rPr>
          <w:rFonts w:ascii="Times New Roman" w:hAnsi="Times New Roman"/>
          <w:sz w:val="22"/>
          <w:szCs w:val="22"/>
        </w:rPr>
        <w:t xml:space="preserve">весь предшествующий </w:t>
      </w:r>
      <w:r w:rsidRPr="00083DFC">
        <w:rPr>
          <w:rFonts w:ascii="Times New Roman" w:hAnsi="Times New Roman"/>
          <w:sz w:val="22"/>
          <w:szCs w:val="22"/>
        </w:rPr>
        <w:t>период признается сумма  в размере минимального гарантированного вознаграждения. С момента превышения вознаграждения над  минимальным гарантированным вознаграждением, вознаграждением признается сумма превышения.</w:t>
      </w:r>
    </w:p>
    <w:p w:rsidR="00F20675" w:rsidRPr="00083DFC" w:rsidRDefault="00F20675" w:rsidP="00F77B69">
      <w:pPr>
        <w:keepNext/>
        <w:numPr>
          <w:ilvl w:val="0"/>
          <w:numId w:val="16"/>
        </w:numPr>
        <w:tabs>
          <w:tab w:val="left" w:pos="360"/>
          <w:tab w:val="left" w:pos="540"/>
        </w:tabs>
        <w:spacing w:before="240" w:after="120"/>
        <w:ind w:left="357" w:hanging="357"/>
        <w:jc w:val="center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СРОК ДЕЙСТВИЯ ДОГОВОРА</w:t>
      </w:r>
    </w:p>
    <w:p w:rsidR="00F20675" w:rsidRPr="00083DFC" w:rsidRDefault="004B2ADD">
      <w:pPr>
        <w:numPr>
          <w:ilvl w:val="1"/>
          <w:numId w:val="7"/>
        </w:numPr>
        <w:tabs>
          <w:tab w:val="left" w:pos="432"/>
        </w:tabs>
        <w:ind w:left="4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Соглашение</w:t>
      </w:r>
      <w:r w:rsidR="00F20675" w:rsidRPr="00083DFC">
        <w:rPr>
          <w:rFonts w:ascii="Times New Roman" w:hAnsi="Times New Roman"/>
          <w:sz w:val="22"/>
          <w:szCs w:val="22"/>
        </w:rPr>
        <w:t xml:space="preserve"> может быть расторгнут по взаимному соглашению Сторон, либо в соответствии с гражданским законодательством Российской Федерации.</w:t>
      </w:r>
    </w:p>
    <w:p w:rsidR="00F20675" w:rsidRPr="00083DFC" w:rsidRDefault="004B2ADD" w:rsidP="001B149E">
      <w:pPr>
        <w:numPr>
          <w:ilvl w:val="1"/>
          <w:numId w:val="7"/>
        </w:numPr>
        <w:tabs>
          <w:tab w:val="left" w:pos="432"/>
        </w:tabs>
        <w:ind w:left="4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Соглашение</w:t>
      </w:r>
      <w:r w:rsidR="00F20675" w:rsidRPr="00083DFC">
        <w:rPr>
          <w:rFonts w:ascii="Times New Roman" w:hAnsi="Times New Roman"/>
          <w:sz w:val="22"/>
          <w:szCs w:val="22"/>
        </w:rPr>
        <w:t xml:space="preserve"> вступает в силу с момента его подписания Сторонами. Начальный срок использования Произведений исчисляется с момента подписания Лицензиатом Акта приема-передачи Произведений (п.</w:t>
      </w:r>
      <w:r w:rsidR="006224BE" w:rsidRPr="00083DFC">
        <w:rPr>
          <w:rFonts w:ascii="Times New Roman" w:hAnsi="Times New Roman"/>
          <w:sz w:val="22"/>
          <w:szCs w:val="22"/>
        </w:rPr>
        <w:t xml:space="preserve"> </w:t>
      </w:r>
      <w:r w:rsidR="00F20675" w:rsidRPr="00083DFC">
        <w:rPr>
          <w:rFonts w:ascii="Times New Roman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>Соглашения</w:t>
      </w:r>
      <w:r w:rsidR="00F20675" w:rsidRPr="00083DFC">
        <w:rPr>
          <w:rFonts w:ascii="Times New Roman" w:hAnsi="Times New Roman"/>
          <w:sz w:val="22"/>
          <w:szCs w:val="22"/>
        </w:rPr>
        <w:t>). Срок использования Прои</w:t>
      </w:r>
      <w:r w:rsidR="004F57F1">
        <w:rPr>
          <w:rFonts w:ascii="Times New Roman" w:hAnsi="Times New Roman"/>
          <w:sz w:val="22"/>
          <w:szCs w:val="22"/>
        </w:rPr>
        <w:t>зведения(-</w:t>
      </w:r>
      <w:proofErr w:type="spellStart"/>
      <w:r w:rsidR="004F57F1">
        <w:rPr>
          <w:rFonts w:ascii="Times New Roman" w:hAnsi="Times New Roman"/>
          <w:sz w:val="22"/>
          <w:szCs w:val="22"/>
        </w:rPr>
        <w:t>ий</w:t>
      </w:r>
      <w:proofErr w:type="spellEnd"/>
      <w:r w:rsidR="004F57F1">
        <w:rPr>
          <w:rFonts w:ascii="Times New Roman" w:hAnsi="Times New Roman"/>
          <w:sz w:val="22"/>
          <w:szCs w:val="22"/>
        </w:rPr>
        <w:t xml:space="preserve">) по </w:t>
      </w:r>
      <w:r>
        <w:rPr>
          <w:rFonts w:ascii="Times New Roman" w:hAnsi="Times New Roman"/>
          <w:sz w:val="22"/>
          <w:szCs w:val="22"/>
        </w:rPr>
        <w:t xml:space="preserve">Соглашению </w:t>
      </w:r>
      <w:r w:rsidR="004F57F1">
        <w:rPr>
          <w:rFonts w:ascii="Times New Roman" w:hAnsi="Times New Roman"/>
          <w:sz w:val="22"/>
          <w:szCs w:val="22"/>
        </w:rPr>
        <w:t>равен  4 (четырем</w:t>
      </w:r>
      <w:r w:rsidR="00F20675" w:rsidRPr="00471974">
        <w:rPr>
          <w:rFonts w:ascii="Times New Roman" w:hAnsi="Times New Roman"/>
          <w:sz w:val="22"/>
          <w:szCs w:val="22"/>
        </w:rPr>
        <w:t xml:space="preserve">) </w:t>
      </w:r>
      <w:r w:rsidR="004F57F1">
        <w:rPr>
          <w:rFonts w:ascii="Times New Roman" w:hAnsi="Times New Roman"/>
          <w:sz w:val="22"/>
          <w:szCs w:val="22"/>
        </w:rPr>
        <w:t>месяцам</w:t>
      </w:r>
      <w:r w:rsidR="00F20675" w:rsidRPr="00083DFC">
        <w:rPr>
          <w:rFonts w:ascii="Times New Roman" w:hAnsi="Times New Roman"/>
          <w:sz w:val="22"/>
          <w:szCs w:val="22"/>
        </w:rPr>
        <w:t xml:space="preserve"> с момента подписания Лицензиатом Акта приема-передачи Произведений, если ино</w:t>
      </w:r>
      <w:r w:rsidR="001B149E" w:rsidRPr="00083DFC">
        <w:rPr>
          <w:rFonts w:ascii="Times New Roman" w:hAnsi="Times New Roman"/>
          <w:sz w:val="22"/>
          <w:szCs w:val="22"/>
        </w:rPr>
        <w:t>й</w:t>
      </w:r>
      <w:r w:rsidR="00F20675" w:rsidRPr="00083DFC">
        <w:rPr>
          <w:rFonts w:ascii="Times New Roman" w:hAnsi="Times New Roman"/>
          <w:sz w:val="22"/>
          <w:szCs w:val="22"/>
        </w:rPr>
        <w:t xml:space="preserve"> </w:t>
      </w:r>
      <w:r w:rsidR="001B149E" w:rsidRPr="00083DFC">
        <w:rPr>
          <w:rFonts w:ascii="Times New Roman" w:hAnsi="Times New Roman"/>
          <w:sz w:val="22"/>
          <w:szCs w:val="22"/>
        </w:rPr>
        <w:t xml:space="preserve">срок </w:t>
      </w:r>
      <w:r w:rsidR="00C82F09" w:rsidRPr="00083DFC">
        <w:rPr>
          <w:rFonts w:ascii="Times New Roman" w:hAnsi="Times New Roman"/>
          <w:sz w:val="22"/>
          <w:szCs w:val="22"/>
        </w:rPr>
        <w:t>использования Произведения(-</w:t>
      </w:r>
      <w:proofErr w:type="spellStart"/>
      <w:r w:rsidR="00C82F09" w:rsidRPr="00083DFC">
        <w:rPr>
          <w:rFonts w:ascii="Times New Roman" w:hAnsi="Times New Roman"/>
          <w:sz w:val="22"/>
          <w:szCs w:val="22"/>
        </w:rPr>
        <w:t>ий</w:t>
      </w:r>
      <w:proofErr w:type="spellEnd"/>
      <w:r w:rsidR="00C82F09" w:rsidRPr="00083DFC">
        <w:rPr>
          <w:rFonts w:ascii="Times New Roman" w:hAnsi="Times New Roman"/>
          <w:sz w:val="22"/>
          <w:szCs w:val="22"/>
        </w:rPr>
        <w:t xml:space="preserve">) </w:t>
      </w:r>
      <w:r w:rsidR="00F20675" w:rsidRPr="00083DFC">
        <w:rPr>
          <w:rFonts w:ascii="Times New Roman" w:hAnsi="Times New Roman"/>
          <w:sz w:val="22"/>
          <w:szCs w:val="22"/>
        </w:rPr>
        <w:t xml:space="preserve">не </w:t>
      </w:r>
      <w:r w:rsidR="001B149E" w:rsidRPr="00083DFC">
        <w:rPr>
          <w:rFonts w:ascii="Times New Roman" w:hAnsi="Times New Roman"/>
          <w:sz w:val="22"/>
          <w:szCs w:val="22"/>
        </w:rPr>
        <w:t>указа</w:t>
      </w:r>
      <w:r w:rsidR="00F20675" w:rsidRPr="00083DFC">
        <w:rPr>
          <w:rFonts w:ascii="Times New Roman" w:hAnsi="Times New Roman"/>
          <w:sz w:val="22"/>
          <w:szCs w:val="22"/>
        </w:rPr>
        <w:t>н в Приложении</w:t>
      </w:r>
      <w:r w:rsidR="001B149E" w:rsidRPr="00083DFC">
        <w:rPr>
          <w:rFonts w:ascii="Times New Roman" w:hAnsi="Times New Roman"/>
          <w:sz w:val="22"/>
          <w:szCs w:val="22"/>
        </w:rPr>
        <w:t xml:space="preserve"> к </w:t>
      </w:r>
      <w:r>
        <w:rPr>
          <w:rFonts w:ascii="Times New Roman" w:hAnsi="Times New Roman"/>
          <w:sz w:val="22"/>
          <w:szCs w:val="22"/>
        </w:rPr>
        <w:t>Соглашению</w:t>
      </w:r>
      <w:r w:rsidR="00F20675" w:rsidRPr="00083DFC">
        <w:rPr>
          <w:rFonts w:ascii="Times New Roman" w:hAnsi="Times New Roman"/>
          <w:sz w:val="22"/>
          <w:szCs w:val="22"/>
        </w:rPr>
        <w:t>.</w:t>
      </w:r>
    </w:p>
    <w:p w:rsidR="00F20675" w:rsidRPr="00083DFC" w:rsidRDefault="00F20675">
      <w:pPr>
        <w:numPr>
          <w:ilvl w:val="1"/>
          <w:numId w:val="7"/>
        </w:numPr>
        <w:tabs>
          <w:tab w:val="left" w:pos="432"/>
        </w:tabs>
        <w:ind w:left="432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 xml:space="preserve">В случае расторжения </w:t>
      </w:r>
      <w:r w:rsidR="004B2ADD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 xml:space="preserve"> или прекращения его действия Стороны не освобождаются от исполнения обязательств, возникших по </w:t>
      </w:r>
      <w:r w:rsidR="004B2ADD">
        <w:rPr>
          <w:rFonts w:ascii="Times New Roman" w:hAnsi="Times New Roman"/>
          <w:sz w:val="22"/>
          <w:szCs w:val="22"/>
        </w:rPr>
        <w:t>Соглашению</w:t>
      </w:r>
      <w:r w:rsidRPr="00083DFC">
        <w:rPr>
          <w:rFonts w:ascii="Times New Roman" w:hAnsi="Times New Roman"/>
          <w:sz w:val="22"/>
          <w:szCs w:val="22"/>
        </w:rPr>
        <w:t xml:space="preserve">. После прекращения действия </w:t>
      </w:r>
      <w:r w:rsidR="004B2ADD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 xml:space="preserve"> его положения</w:t>
      </w:r>
      <w:r w:rsidR="009F27D8" w:rsidRPr="00083DFC">
        <w:rPr>
          <w:rFonts w:ascii="Times New Roman" w:hAnsi="Times New Roman"/>
          <w:sz w:val="22"/>
          <w:szCs w:val="22"/>
        </w:rPr>
        <w:t>, в соответствующей части,</w:t>
      </w:r>
      <w:r w:rsidRPr="00083DFC">
        <w:rPr>
          <w:rFonts w:ascii="Times New Roman" w:hAnsi="Times New Roman"/>
          <w:sz w:val="22"/>
          <w:szCs w:val="22"/>
        </w:rPr>
        <w:t xml:space="preserve"> будут применяться до тех пор, пока не будет окончательно урегулирован вопрос об обязательствах, которые возникли в период действия </w:t>
      </w:r>
      <w:r w:rsidR="004B2ADD">
        <w:rPr>
          <w:rFonts w:ascii="Times New Roman" w:hAnsi="Times New Roman"/>
          <w:sz w:val="22"/>
          <w:szCs w:val="22"/>
        </w:rPr>
        <w:t>Соглашения</w:t>
      </w:r>
      <w:r w:rsidRPr="00083DFC">
        <w:rPr>
          <w:rFonts w:ascii="Times New Roman" w:hAnsi="Times New Roman"/>
          <w:sz w:val="22"/>
          <w:szCs w:val="22"/>
        </w:rPr>
        <w:t>.</w:t>
      </w:r>
    </w:p>
    <w:p w:rsidR="00F20675" w:rsidRPr="00083DFC" w:rsidRDefault="00F20675">
      <w:pPr>
        <w:numPr>
          <w:ilvl w:val="0"/>
          <w:numId w:val="7"/>
        </w:numPr>
        <w:tabs>
          <w:tab w:val="left" w:pos="360"/>
          <w:tab w:val="left" w:pos="540"/>
        </w:tabs>
        <w:spacing w:before="240" w:after="120"/>
        <w:jc w:val="center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ГАРАНТИИ, ПРАВА И ОБЯЗАННОСТИ СТОРОН</w:t>
      </w:r>
    </w:p>
    <w:p w:rsidR="00F20675" w:rsidRPr="00083DFC" w:rsidRDefault="006201DD" w:rsidP="00600241">
      <w:pPr>
        <w:tabs>
          <w:tab w:val="left" w:pos="432"/>
          <w:tab w:val="left" w:pos="540"/>
        </w:tabs>
        <w:ind w:left="142" w:hanging="142"/>
        <w:jc w:val="both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9.1.</w:t>
      </w:r>
      <w:r w:rsidRPr="00083DFC">
        <w:rPr>
          <w:rFonts w:ascii="Times New Roman" w:hAnsi="Times New Roman"/>
          <w:b/>
          <w:sz w:val="22"/>
          <w:szCs w:val="22"/>
        </w:rPr>
        <w:tab/>
        <w:t xml:space="preserve"> </w:t>
      </w:r>
      <w:r w:rsidR="00F20675" w:rsidRPr="00083DFC">
        <w:rPr>
          <w:rFonts w:ascii="Times New Roman" w:hAnsi="Times New Roman"/>
          <w:b/>
          <w:sz w:val="22"/>
          <w:szCs w:val="22"/>
        </w:rPr>
        <w:t>Лицензиар гарантирует, что:</w:t>
      </w:r>
    </w:p>
    <w:p w:rsidR="00F20675" w:rsidRPr="00083DFC" w:rsidRDefault="00F20675" w:rsidP="00F75A9A">
      <w:pPr>
        <w:numPr>
          <w:ilvl w:val="2"/>
          <w:numId w:val="40"/>
        </w:numPr>
        <w:tabs>
          <w:tab w:val="clear" w:pos="720"/>
          <w:tab w:val="num" w:pos="567"/>
          <w:tab w:val="left" w:pos="1044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 xml:space="preserve">Лицензиар является законным обладателем прав на использование Произведений, предоставленных Лицензиату по Договору и вправе передавать </w:t>
      </w:r>
      <w:r w:rsidR="00473945" w:rsidRPr="00083DFC">
        <w:rPr>
          <w:rFonts w:ascii="Times New Roman" w:hAnsi="Times New Roman"/>
          <w:sz w:val="22"/>
          <w:szCs w:val="22"/>
        </w:rPr>
        <w:t>указанные права</w:t>
      </w:r>
      <w:r w:rsidRPr="00083DFC">
        <w:rPr>
          <w:rFonts w:ascii="Times New Roman" w:hAnsi="Times New Roman"/>
          <w:sz w:val="22"/>
          <w:szCs w:val="22"/>
        </w:rPr>
        <w:t xml:space="preserve"> третьим лицам.</w:t>
      </w:r>
    </w:p>
    <w:p w:rsidR="00F20675" w:rsidRPr="00083DFC" w:rsidRDefault="00F20675" w:rsidP="00F75A9A">
      <w:pPr>
        <w:numPr>
          <w:ilvl w:val="2"/>
          <w:numId w:val="39"/>
        </w:numPr>
        <w:tabs>
          <w:tab w:val="clear" w:pos="720"/>
          <w:tab w:val="num" w:pos="567"/>
          <w:tab w:val="left" w:pos="1044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Не существует в настоящее время и не будет существовать в будущем каких-либо обстоятельств, соглашений, обязательств и т.п., препятствующих надлежащему использованию Лицензиатом Произведений в соответствии с условиями Договора.</w:t>
      </w:r>
    </w:p>
    <w:p w:rsidR="00752815" w:rsidRPr="00083DFC" w:rsidRDefault="00752815" w:rsidP="00F75A9A">
      <w:pPr>
        <w:numPr>
          <w:ilvl w:val="2"/>
          <w:numId w:val="39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lastRenderedPageBreak/>
        <w:t xml:space="preserve"> Лицензиар будет самостоятельно исполнять обязанности по выплате вознаграждений правообладателям за использование Произведений и Лицензиат будет освобожден от обязанности по выплате вознаграждений третьим лицам в связи с надлежащим использованием любого из Произведений в соответствии с условиями настоящего Договора.</w:t>
      </w:r>
    </w:p>
    <w:p w:rsidR="00752815" w:rsidRPr="00083DFC" w:rsidRDefault="00752815" w:rsidP="00600241">
      <w:pPr>
        <w:numPr>
          <w:ilvl w:val="2"/>
          <w:numId w:val="39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Лицензиат не может быть привлечен ни к какому платежу в пользу какого-либо третьего лица в отношении использования Произведений, предоставленных Лицензиату в рамках настоящего Договора.</w:t>
      </w:r>
    </w:p>
    <w:p w:rsidR="00752815" w:rsidRPr="00083DFC" w:rsidRDefault="00752815" w:rsidP="00600241">
      <w:pPr>
        <w:numPr>
          <w:ilvl w:val="2"/>
          <w:numId w:val="39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sz w:val="22"/>
          <w:szCs w:val="22"/>
        </w:rPr>
        <w:t>Предоставляемые Произведения не нарушают законных прав и интересов третьих лиц, в том числе авторских и смежных прав, прав на товарный знак, прав на изображение и любых иных прав.</w:t>
      </w:r>
    </w:p>
    <w:p w:rsidR="003A3EAF" w:rsidRPr="00083DFC" w:rsidRDefault="006201DD" w:rsidP="00600241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9.2.</w:t>
      </w:r>
      <w:r w:rsidR="003A3EAF" w:rsidRPr="00083DFC">
        <w:rPr>
          <w:rFonts w:ascii="Times New Roman" w:hAnsi="Times New Roman"/>
          <w:b/>
          <w:sz w:val="22"/>
          <w:szCs w:val="22"/>
        </w:rPr>
        <w:t xml:space="preserve"> </w:t>
      </w:r>
      <w:r w:rsidR="003A3EAF" w:rsidRPr="00083DFC">
        <w:rPr>
          <w:rFonts w:ascii="Times New Roman" w:hAnsi="Times New Roman"/>
          <w:sz w:val="22"/>
          <w:szCs w:val="22"/>
        </w:rPr>
        <w:t xml:space="preserve">Лицензиар гарантирует самостоятельное урегулирование всех возможных имущественных претензий авторов, исполнителей, производителей фонограмм и/или иных обладателей исключительных прав на </w:t>
      </w:r>
      <w:r w:rsidR="007663F2" w:rsidRPr="00083DFC">
        <w:rPr>
          <w:rFonts w:ascii="Times New Roman" w:hAnsi="Times New Roman"/>
          <w:sz w:val="22"/>
          <w:szCs w:val="22"/>
        </w:rPr>
        <w:t>Произведения</w:t>
      </w:r>
      <w:r w:rsidR="003A3EAF" w:rsidRPr="00083DFC">
        <w:rPr>
          <w:rFonts w:ascii="Times New Roman" w:hAnsi="Times New Roman"/>
          <w:sz w:val="22"/>
          <w:szCs w:val="22"/>
        </w:rPr>
        <w:t xml:space="preserve"> (включая результаты интеллектуальной деятельности в составе </w:t>
      </w:r>
      <w:r w:rsidR="007663F2" w:rsidRPr="00083DFC">
        <w:rPr>
          <w:rFonts w:ascii="Times New Roman" w:hAnsi="Times New Roman"/>
          <w:sz w:val="22"/>
          <w:szCs w:val="22"/>
        </w:rPr>
        <w:t>Произведений</w:t>
      </w:r>
      <w:r w:rsidR="003A3EAF" w:rsidRPr="00083DFC">
        <w:rPr>
          <w:rFonts w:ascii="Times New Roman" w:hAnsi="Times New Roman"/>
          <w:sz w:val="22"/>
          <w:szCs w:val="22"/>
        </w:rPr>
        <w:t xml:space="preserve">: музыкальные произведения, исполнения, фонограммы), а также их правопреемников к Лицензиату, связанных с надлежащим использованием любого из </w:t>
      </w:r>
      <w:r w:rsidR="007663F2" w:rsidRPr="00083DFC">
        <w:rPr>
          <w:rFonts w:ascii="Times New Roman" w:hAnsi="Times New Roman"/>
          <w:sz w:val="22"/>
          <w:szCs w:val="22"/>
        </w:rPr>
        <w:t>Произведений</w:t>
      </w:r>
      <w:r w:rsidR="003A3EAF" w:rsidRPr="00083DFC">
        <w:rPr>
          <w:rFonts w:ascii="Times New Roman" w:hAnsi="Times New Roman"/>
          <w:sz w:val="22"/>
          <w:szCs w:val="22"/>
        </w:rPr>
        <w:t xml:space="preserve"> в соответствии со всеми условиями настоящего Договора</w:t>
      </w:r>
      <w:r w:rsidR="009F73AD" w:rsidRPr="00083DFC">
        <w:rPr>
          <w:rFonts w:ascii="Times New Roman" w:hAnsi="Times New Roman"/>
          <w:sz w:val="22"/>
          <w:szCs w:val="22"/>
        </w:rPr>
        <w:t>.</w:t>
      </w:r>
    </w:p>
    <w:p w:rsidR="009F73AD" w:rsidRPr="00083DFC" w:rsidRDefault="009F73AD" w:rsidP="003E00D2">
      <w:p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 xml:space="preserve">9.3. </w:t>
      </w:r>
      <w:r w:rsidRPr="00083DFC">
        <w:rPr>
          <w:rFonts w:ascii="Times New Roman" w:hAnsi="Times New Roman"/>
          <w:sz w:val="22"/>
          <w:szCs w:val="22"/>
        </w:rPr>
        <w:t>Лицензиар гарантирует, что Лицензиат будет освобожден от потерь и убытков, возникающих и/или связанных с требованиями третьих лиц вследствие несоответствия данных Лицензиаром гарантий действительности, а в случае возникновения таких потерь и убытков Лицензиар обязуется урегулировать претензии третьих лиц своими силами и за свой счет, не привлекая Лицензиата к разбирательству, а также возместить все документально подтвержденные убытки Лицензиата, нанесенные предъявлением таких претензий.</w:t>
      </w:r>
    </w:p>
    <w:p w:rsidR="00F20675" w:rsidRPr="00083DFC" w:rsidRDefault="003A3EAF" w:rsidP="003E00D2">
      <w:p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9.</w:t>
      </w:r>
      <w:r w:rsidR="00B7106D" w:rsidRPr="00083DFC">
        <w:rPr>
          <w:rFonts w:ascii="Times New Roman" w:hAnsi="Times New Roman"/>
          <w:b/>
          <w:sz w:val="22"/>
          <w:szCs w:val="22"/>
        </w:rPr>
        <w:t xml:space="preserve">4. </w:t>
      </w:r>
      <w:r w:rsidR="00F20675" w:rsidRPr="00083DFC">
        <w:rPr>
          <w:rFonts w:ascii="Times New Roman" w:hAnsi="Times New Roman"/>
          <w:b/>
          <w:sz w:val="22"/>
          <w:szCs w:val="22"/>
        </w:rPr>
        <w:t xml:space="preserve">Лицензиар обязан </w:t>
      </w:r>
    </w:p>
    <w:p w:rsidR="00F20675" w:rsidRPr="00083DFC" w:rsidRDefault="00EE4D1F" w:rsidP="007A7D11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bCs/>
          <w:sz w:val="22"/>
          <w:szCs w:val="22"/>
        </w:rPr>
        <w:t>9.4.1.</w:t>
      </w:r>
      <w:r w:rsidR="00F20675" w:rsidRPr="00083DFC">
        <w:rPr>
          <w:rFonts w:ascii="Times New Roman" w:hAnsi="Times New Roman"/>
          <w:sz w:val="22"/>
          <w:szCs w:val="22"/>
        </w:rPr>
        <w:t xml:space="preserve"> </w:t>
      </w:r>
      <w:r w:rsidR="00D41774" w:rsidRPr="00083DFC">
        <w:rPr>
          <w:rFonts w:ascii="Times New Roman" w:hAnsi="Times New Roman"/>
          <w:sz w:val="22"/>
          <w:szCs w:val="22"/>
        </w:rPr>
        <w:tab/>
      </w:r>
      <w:r w:rsidR="00F20675" w:rsidRPr="00083DFC">
        <w:rPr>
          <w:rFonts w:ascii="Times New Roman" w:hAnsi="Times New Roman"/>
          <w:sz w:val="22"/>
          <w:szCs w:val="22"/>
        </w:rPr>
        <w:t xml:space="preserve">Предоставить Произведения, указанные в Приложении к Договору с соблюдением требований к их качеству (п.5. Договора). </w:t>
      </w:r>
      <w:r w:rsidR="001D489A">
        <w:rPr>
          <w:rFonts w:ascii="Times New Roman" w:hAnsi="Times New Roman"/>
          <w:sz w:val="22"/>
          <w:szCs w:val="22"/>
        </w:rPr>
        <w:t xml:space="preserve">В случае получения </w:t>
      </w:r>
      <w:r w:rsidR="008944E1">
        <w:rPr>
          <w:rFonts w:ascii="Times New Roman" w:hAnsi="Times New Roman"/>
          <w:sz w:val="22"/>
          <w:szCs w:val="22"/>
        </w:rPr>
        <w:t xml:space="preserve">от </w:t>
      </w:r>
      <w:r w:rsidR="008944E1" w:rsidRPr="00083DFC">
        <w:rPr>
          <w:rFonts w:ascii="Times New Roman" w:hAnsi="Times New Roman"/>
          <w:sz w:val="22"/>
          <w:szCs w:val="22"/>
        </w:rPr>
        <w:t>Лицензиата</w:t>
      </w:r>
      <w:r w:rsidR="008944E1">
        <w:rPr>
          <w:rFonts w:ascii="Times New Roman" w:hAnsi="Times New Roman"/>
          <w:sz w:val="22"/>
          <w:szCs w:val="22"/>
        </w:rPr>
        <w:t xml:space="preserve"> </w:t>
      </w:r>
      <w:r w:rsidR="001D489A">
        <w:rPr>
          <w:rFonts w:ascii="Times New Roman" w:hAnsi="Times New Roman"/>
          <w:sz w:val="22"/>
          <w:szCs w:val="22"/>
        </w:rPr>
        <w:t>претензи</w:t>
      </w:r>
      <w:r w:rsidR="008944E1">
        <w:rPr>
          <w:rFonts w:ascii="Times New Roman" w:hAnsi="Times New Roman"/>
          <w:sz w:val="22"/>
          <w:szCs w:val="22"/>
        </w:rPr>
        <w:t>и</w:t>
      </w:r>
      <w:r w:rsidR="001D489A">
        <w:rPr>
          <w:rFonts w:ascii="Times New Roman" w:hAnsi="Times New Roman"/>
          <w:sz w:val="22"/>
          <w:szCs w:val="22"/>
        </w:rPr>
        <w:t xml:space="preserve"> к качеству </w:t>
      </w:r>
      <w:r w:rsidR="001D489A" w:rsidRPr="00083DFC">
        <w:rPr>
          <w:rFonts w:ascii="Times New Roman" w:hAnsi="Times New Roman"/>
          <w:sz w:val="22"/>
          <w:szCs w:val="22"/>
        </w:rPr>
        <w:t>воспроизведения экземпляра</w:t>
      </w:r>
      <w:r w:rsidR="005E0921">
        <w:rPr>
          <w:rFonts w:ascii="Times New Roman" w:hAnsi="Times New Roman"/>
          <w:sz w:val="22"/>
          <w:szCs w:val="22"/>
        </w:rPr>
        <w:t>(</w:t>
      </w:r>
      <w:proofErr w:type="spellStart"/>
      <w:r w:rsidR="005E0921">
        <w:rPr>
          <w:rFonts w:ascii="Times New Roman" w:hAnsi="Times New Roman"/>
          <w:sz w:val="22"/>
          <w:szCs w:val="22"/>
        </w:rPr>
        <w:t>ов</w:t>
      </w:r>
      <w:proofErr w:type="spellEnd"/>
      <w:r w:rsidR="005E0921">
        <w:rPr>
          <w:rFonts w:ascii="Times New Roman" w:hAnsi="Times New Roman"/>
          <w:sz w:val="22"/>
          <w:szCs w:val="22"/>
        </w:rPr>
        <w:t>)</w:t>
      </w:r>
      <w:r w:rsidR="001D489A" w:rsidRPr="00083DFC">
        <w:rPr>
          <w:rFonts w:ascii="Times New Roman" w:hAnsi="Times New Roman"/>
          <w:sz w:val="22"/>
          <w:szCs w:val="22"/>
        </w:rPr>
        <w:t xml:space="preserve"> Произведения</w:t>
      </w:r>
      <w:r w:rsidR="005E0921">
        <w:rPr>
          <w:rFonts w:ascii="Times New Roman" w:hAnsi="Times New Roman"/>
          <w:sz w:val="22"/>
          <w:szCs w:val="22"/>
        </w:rPr>
        <w:t>(й)</w:t>
      </w:r>
      <w:r w:rsidR="001D489A">
        <w:rPr>
          <w:rFonts w:ascii="Times New Roman" w:hAnsi="Times New Roman"/>
          <w:sz w:val="22"/>
          <w:szCs w:val="22"/>
        </w:rPr>
        <w:t xml:space="preserve"> заменить некачественный</w:t>
      </w:r>
      <w:r w:rsidR="005E0921">
        <w:rPr>
          <w:rFonts w:ascii="Times New Roman" w:hAnsi="Times New Roman"/>
          <w:sz w:val="22"/>
          <w:szCs w:val="22"/>
        </w:rPr>
        <w:t>(е)</w:t>
      </w:r>
      <w:r w:rsidR="001D489A" w:rsidRPr="001D489A">
        <w:rPr>
          <w:rFonts w:ascii="Times New Roman" w:hAnsi="Times New Roman"/>
          <w:sz w:val="22"/>
          <w:szCs w:val="22"/>
        </w:rPr>
        <w:t xml:space="preserve"> </w:t>
      </w:r>
      <w:r w:rsidR="001D489A" w:rsidRPr="00083DFC">
        <w:rPr>
          <w:rFonts w:ascii="Times New Roman" w:hAnsi="Times New Roman"/>
          <w:sz w:val="22"/>
          <w:szCs w:val="22"/>
        </w:rPr>
        <w:t>экземпляр</w:t>
      </w:r>
      <w:r w:rsidR="005E0921">
        <w:rPr>
          <w:rFonts w:ascii="Times New Roman" w:hAnsi="Times New Roman"/>
          <w:sz w:val="22"/>
          <w:szCs w:val="22"/>
        </w:rPr>
        <w:t>(ы)</w:t>
      </w:r>
      <w:r w:rsidR="001D489A" w:rsidRPr="00083DFC">
        <w:rPr>
          <w:rFonts w:ascii="Times New Roman" w:hAnsi="Times New Roman"/>
          <w:sz w:val="22"/>
          <w:szCs w:val="22"/>
        </w:rPr>
        <w:t xml:space="preserve"> Произведения</w:t>
      </w:r>
      <w:r w:rsidR="005E0921">
        <w:rPr>
          <w:rFonts w:ascii="Times New Roman" w:hAnsi="Times New Roman"/>
          <w:sz w:val="22"/>
          <w:szCs w:val="22"/>
        </w:rPr>
        <w:t>(й)</w:t>
      </w:r>
      <w:r w:rsidR="001D489A">
        <w:rPr>
          <w:rFonts w:ascii="Times New Roman" w:hAnsi="Times New Roman"/>
          <w:sz w:val="22"/>
          <w:szCs w:val="22"/>
        </w:rPr>
        <w:t xml:space="preserve"> </w:t>
      </w:r>
      <w:r w:rsidR="001D489A" w:rsidRPr="00083DFC">
        <w:rPr>
          <w:rFonts w:ascii="Times New Roman" w:hAnsi="Times New Roman"/>
          <w:sz w:val="22"/>
          <w:szCs w:val="22"/>
        </w:rPr>
        <w:t>предостави</w:t>
      </w:r>
      <w:r w:rsidR="001D489A">
        <w:rPr>
          <w:rFonts w:ascii="Times New Roman" w:hAnsi="Times New Roman"/>
          <w:sz w:val="22"/>
          <w:szCs w:val="22"/>
        </w:rPr>
        <w:t>в</w:t>
      </w:r>
      <w:r w:rsidR="001D489A" w:rsidRPr="00083DFC">
        <w:rPr>
          <w:rFonts w:ascii="Times New Roman" w:hAnsi="Times New Roman"/>
          <w:sz w:val="22"/>
          <w:szCs w:val="22"/>
        </w:rPr>
        <w:t xml:space="preserve"> Лицензиату </w:t>
      </w:r>
      <w:r w:rsidR="001D489A">
        <w:rPr>
          <w:rFonts w:ascii="Times New Roman" w:hAnsi="Times New Roman"/>
          <w:sz w:val="22"/>
          <w:szCs w:val="22"/>
        </w:rPr>
        <w:t>качественный</w:t>
      </w:r>
      <w:r w:rsidR="001D489A" w:rsidRPr="001D489A">
        <w:rPr>
          <w:rFonts w:ascii="Times New Roman" w:hAnsi="Times New Roman"/>
          <w:sz w:val="22"/>
          <w:szCs w:val="22"/>
        </w:rPr>
        <w:t xml:space="preserve"> </w:t>
      </w:r>
      <w:r w:rsidR="001D489A" w:rsidRPr="00083DFC">
        <w:rPr>
          <w:rFonts w:ascii="Times New Roman" w:hAnsi="Times New Roman"/>
          <w:sz w:val="22"/>
          <w:szCs w:val="22"/>
        </w:rPr>
        <w:t>экземпляр</w:t>
      </w:r>
      <w:r w:rsidR="005E0921">
        <w:rPr>
          <w:rFonts w:ascii="Times New Roman" w:hAnsi="Times New Roman"/>
          <w:sz w:val="22"/>
          <w:szCs w:val="22"/>
        </w:rPr>
        <w:t>(ы)</w:t>
      </w:r>
      <w:r w:rsidR="001D489A" w:rsidRPr="00083DFC">
        <w:rPr>
          <w:rFonts w:ascii="Times New Roman" w:hAnsi="Times New Roman"/>
          <w:sz w:val="22"/>
          <w:szCs w:val="22"/>
        </w:rPr>
        <w:t xml:space="preserve"> Произведения</w:t>
      </w:r>
      <w:r w:rsidR="005E0921">
        <w:rPr>
          <w:rFonts w:ascii="Times New Roman" w:hAnsi="Times New Roman"/>
          <w:sz w:val="22"/>
          <w:szCs w:val="22"/>
        </w:rPr>
        <w:t>(й)</w:t>
      </w:r>
      <w:r w:rsidR="001D489A">
        <w:rPr>
          <w:rFonts w:ascii="Times New Roman" w:hAnsi="Times New Roman"/>
          <w:sz w:val="22"/>
          <w:szCs w:val="22"/>
        </w:rPr>
        <w:t xml:space="preserve"> </w:t>
      </w:r>
      <w:r w:rsidR="001D489A" w:rsidRPr="00083DFC">
        <w:rPr>
          <w:rFonts w:ascii="Times New Roman" w:hAnsi="Times New Roman"/>
          <w:sz w:val="22"/>
          <w:szCs w:val="22"/>
        </w:rPr>
        <w:t xml:space="preserve">в течение 5 (Пяти) рабочих дней </w:t>
      </w:r>
      <w:r w:rsidR="008944E1">
        <w:rPr>
          <w:rFonts w:ascii="Times New Roman" w:hAnsi="Times New Roman"/>
          <w:sz w:val="22"/>
          <w:szCs w:val="22"/>
        </w:rPr>
        <w:t xml:space="preserve">со дня </w:t>
      </w:r>
      <w:r w:rsidR="001D489A" w:rsidRPr="00083DFC">
        <w:rPr>
          <w:rFonts w:ascii="Times New Roman" w:hAnsi="Times New Roman"/>
          <w:sz w:val="22"/>
          <w:szCs w:val="22"/>
        </w:rPr>
        <w:t xml:space="preserve">получения Лицензиаром письменной претензии с описанием обнаруженных </w:t>
      </w:r>
      <w:r w:rsidR="008944E1">
        <w:rPr>
          <w:rFonts w:ascii="Times New Roman" w:hAnsi="Times New Roman"/>
          <w:sz w:val="22"/>
          <w:szCs w:val="22"/>
        </w:rPr>
        <w:t>недостатк</w:t>
      </w:r>
      <w:r w:rsidR="001D489A" w:rsidRPr="00083DFC">
        <w:rPr>
          <w:rFonts w:ascii="Times New Roman" w:hAnsi="Times New Roman"/>
          <w:sz w:val="22"/>
          <w:szCs w:val="22"/>
        </w:rPr>
        <w:t>ов</w:t>
      </w:r>
      <w:r w:rsidR="001D489A">
        <w:rPr>
          <w:rFonts w:ascii="Times New Roman" w:hAnsi="Times New Roman"/>
          <w:sz w:val="22"/>
          <w:szCs w:val="22"/>
        </w:rPr>
        <w:t>.</w:t>
      </w:r>
    </w:p>
    <w:p w:rsidR="00D41774" w:rsidRPr="00083DFC" w:rsidRDefault="006201DD" w:rsidP="00EE4D1F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bCs/>
          <w:sz w:val="22"/>
          <w:szCs w:val="22"/>
        </w:rPr>
        <w:t>9</w:t>
      </w:r>
      <w:r w:rsidR="00F20675" w:rsidRPr="00083DFC">
        <w:rPr>
          <w:rFonts w:ascii="Times New Roman" w:hAnsi="Times New Roman"/>
          <w:b/>
          <w:bCs/>
          <w:sz w:val="22"/>
          <w:szCs w:val="22"/>
        </w:rPr>
        <w:t>.</w:t>
      </w:r>
      <w:r w:rsidR="00EE4D1F" w:rsidRPr="00083DFC">
        <w:rPr>
          <w:rFonts w:ascii="Times New Roman" w:hAnsi="Times New Roman"/>
          <w:b/>
          <w:bCs/>
          <w:sz w:val="22"/>
          <w:szCs w:val="22"/>
        </w:rPr>
        <w:t>4</w:t>
      </w:r>
      <w:r w:rsidR="00F20675" w:rsidRPr="00083DFC">
        <w:rPr>
          <w:rFonts w:ascii="Times New Roman" w:hAnsi="Times New Roman"/>
          <w:b/>
          <w:bCs/>
          <w:sz w:val="22"/>
          <w:szCs w:val="22"/>
        </w:rPr>
        <w:t>.2.</w:t>
      </w:r>
      <w:r w:rsidR="00F20675" w:rsidRPr="00083DFC">
        <w:rPr>
          <w:rFonts w:ascii="Times New Roman" w:hAnsi="Times New Roman"/>
          <w:sz w:val="22"/>
          <w:szCs w:val="22"/>
        </w:rPr>
        <w:tab/>
      </w:r>
      <w:r w:rsidR="00D41774" w:rsidRPr="00083DFC">
        <w:rPr>
          <w:rFonts w:ascii="Times New Roman" w:hAnsi="Times New Roman"/>
          <w:sz w:val="22"/>
          <w:szCs w:val="22"/>
        </w:rPr>
        <w:t>Предоставить Произведения, указанные в Приложении к Договору в установленные Договором сроки.</w:t>
      </w:r>
    </w:p>
    <w:p w:rsidR="00D41774" w:rsidRPr="00083DFC" w:rsidRDefault="006201DD" w:rsidP="005E0921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bCs/>
          <w:sz w:val="22"/>
          <w:szCs w:val="22"/>
        </w:rPr>
        <w:t>9</w:t>
      </w:r>
      <w:r w:rsidR="00D41774" w:rsidRPr="00083DFC">
        <w:rPr>
          <w:rFonts w:ascii="Times New Roman" w:hAnsi="Times New Roman"/>
          <w:b/>
          <w:bCs/>
          <w:sz w:val="22"/>
          <w:szCs w:val="22"/>
        </w:rPr>
        <w:t>.</w:t>
      </w:r>
      <w:r w:rsidR="00EE4D1F" w:rsidRPr="00083DFC">
        <w:rPr>
          <w:rFonts w:ascii="Times New Roman" w:hAnsi="Times New Roman"/>
          <w:b/>
          <w:bCs/>
          <w:sz w:val="22"/>
          <w:szCs w:val="22"/>
        </w:rPr>
        <w:t>4</w:t>
      </w:r>
      <w:r w:rsidR="00D41774" w:rsidRPr="00083DFC">
        <w:rPr>
          <w:rFonts w:ascii="Times New Roman" w:hAnsi="Times New Roman"/>
          <w:b/>
          <w:bCs/>
          <w:sz w:val="22"/>
          <w:szCs w:val="22"/>
        </w:rPr>
        <w:t>.3.</w:t>
      </w:r>
      <w:r w:rsidR="00B4460E" w:rsidRPr="00083DFC">
        <w:rPr>
          <w:rFonts w:ascii="Times New Roman" w:hAnsi="Times New Roman"/>
          <w:sz w:val="22"/>
          <w:szCs w:val="22"/>
        </w:rPr>
        <w:tab/>
      </w:r>
      <w:r w:rsidR="00D41774" w:rsidRPr="00083DFC">
        <w:rPr>
          <w:rFonts w:ascii="Times New Roman" w:hAnsi="Times New Roman"/>
          <w:sz w:val="22"/>
          <w:szCs w:val="22"/>
        </w:rPr>
        <w:t>В случае нарушения срок</w:t>
      </w:r>
      <w:r w:rsidR="00502481">
        <w:rPr>
          <w:rFonts w:ascii="Times New Roman" w:hAnsi="Times New Roman"/>
          <w:sz w:val="22"/>
          <w:szCs w:val="22"/>
        </w:rPr>
        <w:t>а</w:t>
      </w:r>
      <w:r w:rsidR="00D41774" w:rsidRPr="00083DFC">
        <w:rPr>
          <w:rFonts w:ascii="Times New Roman" w:hAnsi="Times New Roman"/>
          <w:sz w:val="22"/>
          <w:szCs w:val="22"/>
        </w:rPr>
        <w:t xml:space="preserve"> передачи Произведений</w:t>
      </w:r>
      <w:r w:rsidR="00502481">
        <w:rPr>
          <w:rFonts w:ascii="Times New Roman" w:hAnsi="Times New Roman"/>
          <w:sz w:val="22"/>
          <w:szCs w:val="22"/>
        </w:rPr>
        <w:t>(я)</w:t>
      </w:r>
      <w:r w:rsidR="00D41774" w:rsidRPr="00083DFC">
        <w:rPr>
          <w:rFonts w:ascii="Times New Roman" w:hAnsi="Times New Roman"/>
          <w:sz w:val="22"/>
          <w:szCs w:val="22"/>
        </w:rPr>
        <w:t xml:space="preserve"> </w:t>
      </w:r>
      <w:r w:rsidR="001D489A">
        <w:rPr>
          <w:rFonts w:ascii="Times New Roman" w:hAnsi="Times New Roman"/>
          <w:sz w:val="22"/>
          <w:szCs w:val="22"/>
        </w:rPr>
        <w:t xml:space="preserve">или </w:t>
      </w:r>
      <w:r w:rsidR="001D489A" w:rsidRPr="00083DFC">
        <w:rPr>
          <w:rFonts w:ascii="Times New Roman" w:hAnsi="Times New Roman"/>
          <w:sz w:val="22"/>
          <w:szCs w:val="22"/>
        </w:rPr>
        <w:t>срок</w:t>
      </w:r>
      <w:r w:rsidR="00502481">
        <w:rPr>
          <w:rFonts w:ascii="Times New Roman" w:hAnsi="Times New Roman"/>
          <w:sz w:val="22"/>
          <w:szCs w:val="22"/>
        </w:rPr>
        <w:t>а</w:t>
      </w:r>
      <w:r w:rsidR="001D489A">
        <w:rPr>
          <w:rFonts w:ascii="Times New Roman" w:hAnsi="Times New Roman"/>
          <w:sz w:val="22"/>
          <w:szCs w:val="22"/>
        </w:rPr>
        <w:t xml:space="preserve"> замены некачественн</w:t>
      </w:r>
      <w:r w:rsidR="00502481">
        <w:rPr>
          <w:rFonts w:ascii="Times New Roman" w:hAnsi="Times New Roman"/>
          <w:sz w:val="22"/>
          <w:szCs w:val="22"/>
        </w:rPr>
        <w:t>ого</w:t>
      </w:r>
      <w:r w:rsidR="005E0921">
        <w:rPr>
          <w:rFonts w:ascii="Times New Roman" w:hAnsi="Times New Roman"/>
          <w:sz w:val="22"/>
          <w:szCs w:val="22"/>
        </w:rPr>
        <w:t>(</w:t>
      </w:r>
      <w:proofErr w:type="spellStart"/>
      <w:r w:rsidR="005E0921">
        <w:rPr>
          <w:rFonts w:ascii="Times New Roman" w:hAnsi="Times New Roman"/>
          <w:sz w:val="22"/>
          <w:szCs w:val="22"/>
        </w:rPr>
        <w:t>ых</w:t>
      </w:r>
      <w:proofErr w:type="spellEnd"/>
      <w:r w:rsidR="005E0921">
        <w:rPr>
          <w:rFonts w:ascii="Times New Roman" w:hAnsi="Times New Roman"/>
          <w:sz w:val="22"/>
          <w:szCs w:val="22"/>
        </w:rPr>
        <w:t>)</w:t>
      </w:r>
      <w:r w:rsidR="001D489A">
        <w:rPr>
          <w:rFonts w:ascii="Times New Roman" w:hAnsi="Times New Roman"/>
          <w:sz w:val="22"/>
          <w:szCs w:val="22"/>
        </w:rPr>
        <w:t xml:space="preserve"> </w:t>
      </w:r>
      <w:r w:rsidR="001D489A" w:rsidRPr="00083DFC">
        <w:rPr>
          <w:rFonts w:ascii="Times New Roman" w:hAnsi="Times New Roman"/>
          <w:sz w:val="22"/>
          <w:szCs w:val="22"/>
        </w:rPr>
        <w:t>Произведен</w:t>
      </w:r>
      <w:r w:rsidR="005E0921">
        <w:rPr>
          <w:rFonts w:ascii="Times New Roman" w:hAnsi="Times New Roman"/>
          <w:sz w:val="22"/>
          <w:szCs w:val="22"/>
        </w:rPr>
        <w:t>ия</w:t>
      </w:r>
      <w:r w:rsidR="00502481">
        <w:rPr>
          <w:rFonts w:ascii="Times New Roman" w:hAnsi="Times New Roman"/>
          <w:sz w:val="22"/>
          <w:szCs w:val="22"/>
        </w:rPr>
        <w:t>(</w:t>
      </w:r>
      <w:r w:rsidR="005E0921" w:rsidRPr="00083DFC">
        <w:rPr>
          <w:rFonts w:ascii="Times New Roman" w:hAnsi="Times New Roman"/>
          <w:sz w:val="22"/>
          <w:szCs w:val="22"/>
        </w:rPr>
        <w:t>й</w:t>
      </w:r>
      <w:r w:rsidR="00502481">
        <w:rPr>
          <w:rFonts w:ascii="Times New Roman" w:hAnsi="Times New Roman"/>
          <w:sz w:val="22"/>
          <w:szCs w:val="22"/>
        </w:rPr>
        <w:t>)</w:t>
      </w:r>
      <w:r w:rsidR="001D489A" w:rsidRPr="00083DFC">
        <w:rPr>
          <w:rFonts w:ascii="Times New Roman" w:hAnsi="Times New Roman"/>
          <w:sz w:val="22"/>
          <w:szCs w:val="22"/>
        </w:rPr>
        <w:t xml:space="preserve"> </w:t>
      </w:r>
      <w:r w:rsidR="00D41774" w:rsidRPr="00083DFC">
        <w:rPr>
          <w:rFonts w:ascii="Times New Roman" w:hAnsi="Times New Roman"/>
          <w:sz w:val="22"/>
          <w:szCs w:val="22"/>
        </w:rPr>
        <w:t xml:space="preserve">Лицензиар обязуется уплатить Лицензиату неустойку в размере 0,1% от суммы </w:t>
      </w:r>
      <w:r w:rsidR="00502481">
        <w:rPr>
          <w:rFonts w:ascii="Times New Roman" w:hAnsi="Times New Roman"/>
          <w:sz w:val="22"/>
          <w:szCs w:val="22"/>
        </w:rPr>
        <w:t>м</w:t>
      </w:r>
      <w:r w:rsidR="00502481" w:rsidRPr="00083DFC">
        <w:rPr>
          <w:rFonts w:ascii="Times New Roman" w:hAnsi="Times New Roman"/>
          <w:sz w:val="22"/>
          <w:szCs w:val="22"/>
        </w:rPr>
        <w:t xml:space="preserve">инимального гарантированного </w:t>
      </w:r>
      <w:r w:rsidR="00D41774" w:rsidRPr="00083DFC">
        <w:rPr>
          <w:rFonts w:ascii="Times New Roman" w:hAnsi="Times New Roman"/>
          <w:sz w:val="22"/>
          <w:szCs w:val="22"/>
        </w:rPr>
        <w:t>вознаграждения</w:t>
      </w:r>
      <w:r w:rsidR="005E0921">
        <w:rPr>
          <w:rFonts w:ascii="Times New Roman" w:hAnsi="Times New Roman"/>
          <w:sz w:val="22"/>
          <w:szCs w:val="22"/>
        </w:rPr>
        <w:t>,</w:t>
      </w:r>
      <w:r w:rsidR="00D41774" w:rsidRPr="00083DFC">
        <w:rPr>
          <w:rFonts w:ascii="Times New Roman" w:hAnsi="Times New Roman"/>
          <w:sz w:val="22"/>
          <w:szCs w:val="22"/>
        </w:rPr>
        <w:t xml:space="preserve"> </w:t>
      </w:r>
      <w:r w:rsidR="005E0921">
        <w:rPr>
          <w:rFonts w:ascii="Times New Roman" w:hAnsi="Times New Roman"/>
          <w:sz w:val="22"/>
          <w:szCs w:val="22"/>
        </w:rPr>
        <w:t>установленного</w:t>
      </w:r>
      <w:r w:rsidR="00D41774" w:rsidRPr="00083DFC">
        <w:rPr>
          <w:rFonts w:ascii="Times New Roman" w:hAnsi="Times New Roman"/>
          <w:sz w:val="22"/>
          <w:szCs w:val="22"/>
        </w:rPr>
        <w:t xml:space="preserve"> Договор</w:t>
      </w:r>
      <w:r w:rsidR="005E0921">
        <w:rPr>
          <w:rFonts w:ascii="Times New Roman" w:hAnsi="Times New Roman"/>
          <w:sz w:val="22"/>
          <w:szCs w:val="22"/>
        </w:rPr>
        <w:t>ом,</w:t>
      </w:r>
      <w:r w:rsidR="000A195B" w:rsidRPr="00083DFC">
        <w:rPr>
          <w:rFonts w:ascii="Times New Roman" w:hAnsi="Times New Roman"/>
          <w:sz w:val="22"/>
          <w:szCs w:val="22"/>
        </w:rPr>
        <w:t xml:space="preserve"> за каждый день просрочки</w:t>
      </w:r>
      <w:r w:rsidR="00D41774" w:rsidRPr="00083DFC">
        <w:rPr>
          <w:rFonts w:ascii="Times New Roman" w:hAnsi="Times New Roman"/>
          <w:sz w:val="22"/>
          <w:szCs w:val="22"/>
        </w:rPr>
        <w:t>.</w:t>
      </w:r>
    </w:p>
    <w:p w:rsidR="0048211F" w:rsidRPr="00083DFC" w:rsidRDefault="00B4460E" w:rsidP="00EE4D1F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bCs/>
          <w:sz w:val="22"/>
          <w:szCs w:val="22"/>
        </w:rPr>
        <w:t>9.</w:t>
      </w:r>
      <w:r w:rsidR="00EE4D1F" w:rsidRPr="00083DFC">
        <w:rPr>
          <w:rFonts w:ascii="Times New Roman" w:hAnsi="Times New Roman"/>
          <w:b/>
          <w:bCs/>
          <w:sz w:val="22"/>
          <w:szCs w:val="22"/>
        </w:rPr>
        <w:t>4</w:t>
      </w:r>
      <w:r w:rsidRPr="00083DFC">
        <w:rPr>
          <w:rFonts w:ascii="Times New Roman" w:hAnsi="Times New Roman"/>
          <w:b/>
          <w:bCs/>
          <w:sz w:val="22"/>
          <w:szCs w:val="22"/>
        </w:rPr>
        <w:t>.4.</w:t>
      </w:r>
      <w:r w:rsidRPr="00083DFC">
        <w:rPr>
          <w:rFonts w:ascii="Times New Roman" w:hAnsi="Times New Roman"/>
          <w:sz w:val="22"/>
          <w:szCs w:val="22"/>
        </w:rPr>
        <w:tab/>
      </w:r>
      <w:r w:rsidR="004F01CA" w:rsidRPr="00083DFC">
        <w:rPr>
          <w:rFonts w:ascii="Times New Roman" w:hAnsi="Times New Roman"/>
          <w:sz w:val="22"/>
          <w:szCs w:val="22"/>
        </w:rPr>
        <w:t>В случае возникновения требований, претензий и (или) исков со стороны третьих лиц, связанных с использованием Лицензиатом Произведений в соответствии c условиями Договора, Лицензиар обязуется урегулировать такие требования, претензии и (или) иски своими силами и за свой счет. В случае если по судебному решению у Лицензиата возник</w:t>
      </w:r>
      <w:r w:rsidR="00DC2195" w:rsidRPr="00083DFC">
        <w:rPr>
          <w:rFonts w:ascii="Times New Roman" w:hAnsi="Times New Roman"/>
          <w:sz w:val="22"/>
          <w:szCs w:val="22"/>
        </w:rPr>
        <w:t>нет</w:t>
      </w:r>
      <w:r w:rsidR="004F01CA" w:rsidRPr="00083DFC">
        <w:rPr>
          <w:rFonts w:ascii="Times New Roman" w:hAnsi="Times New Roman"/>
          <w:sz w:val="22"/>
          <w:szCs w:val="22"/>
        </w:rPr>
        <w:t xml:space="preserve"> обязанность по уплате денежных средств третьим лицам, в связ</w:t>
      </w:r>
      <w:r w:rsidR="00DC2195" w:rsidRPr="00083DFC">
        <w:rPr>
          <w:rFonts w:ascii="Times New Roman" w:hAnsi="Times New Roman"/>
          <w:sz w:val="22"/>
          <w:szCs w:val="22"/>
        </w:rPr>
        <w:t>и с использованием Произведения</w:t>
      </w:r>
      <w:r w:rsidR="004F01CA" w:rsidRPr="00083DFC">
        <w:rPr>
          <w:rFonts w:ascii="Times New Roman" w:hAnsi="Times New Roman"/>
          <w:sz w:val="22"/>
          <w:szCs w:val="22"/>
        </w:rPr>
        <w:t>(-</w:t>
      </w:r>
      <w:proofErr w:type="spellStart"/>
      <w:r w:rsidR="004F01CA" w:rsidRPr="00083DFC">
        <w:rPr>
          <w:rFonts w:ascii="Times New Roman" w:hAnsi="Times New Roman"/>
          <w:sz w:val="22"/>
          <w:szCs w:val="22"/>
        </w:rPr>
        <w:t>ий</w:t>
      </w:r>
      <w:proofErr w:type="spellEnd"/>
      <w:r w:rsidR="004F01CA" w:rsidRPr="00083DFC">
        <w:rPr>
          <w:rFonts w:ascii="Times New Roman" w:hAnsi="Times New Roman"/>
          <w:sz w:val="22"/>
          <w:szCs w:val="22"/>
        </w:rPr>
        <w:t xml:space="preserve">) по Договору </w:t>
      </w:r>
      <w:r w:rsidR="0048211F" w:rsidRPr="00083DFC">
        <w:rPr>
          <w:rFonts w:ascii="Times New Roman" w:hAnsi="Times New Roman"/>
          <w:sz w:val="22"/>
          <w:szCs w:val="22"/>
        </w:rPr>
        <w:t xml:space="preserve">Лицензиар обязан произвести выплату указанных сумм третьим лицам, либо компенсировать произведенные Лицензиатом выплаты в течение </w:t>
      </w:r>
      <w:r w:rsidR="004B2ADD">
        <w:rPr>
          <w:rFonts w:ascii="Times New Roman" w:hAnsi="Times New Roman"/>
          <w:sz w:val="22"/>
          <w:szCs w:val="22"/>
        </w:rPr>
        <w:t>9</w:t>
      </w:r>
      <w:r w:rsidR="0048211F" w:rsidRPr="00083DFC">
        <w:rPr>
          <w:rFonts w:ascii="Times New Roman" w:hAnsi="Times New Roman"/>
          <w:sz w:val="22"/>
          <w:szCs w:val="22"/>
        </w:rPr>
        <w:t xml:space="preserve"> (</w:t>
      </w:r>
      <w:r w:rsidR="004B2ADD">
        <w:rPr>
          <w:rFonts w:ascii="Times New Roman" w:hAnsi="Times New Roman"/>
          <w:sz w:val="22"/>
          <w:szCs w:val="22"/>
        </w:rPr>
        <w:t>девяти</w:t>
      </w:r>
      <w:r w:rsidR="0048211F" w:rsidRPr="00083DFC">
        <w:rPr>
          <w:rFonts w:ascii="Times New Roman" w:hAnsi="Times New Roman"/>
          <w:sz w:val="22"/>
          <w:szCs w:val="22"/>
        </w:rPr>
        <w:t>) рабочих дней с момента получения письменного требования от Лицензиата.</w:t>
      </w:r>
    </w:p>
    <w:p w:rsidR="00F20675" w:rsidRPr="00083DFC" w:rsidRDefault="00B4460E" w:rsidP="00EE4D1F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bCs/>
          <w:sz w:val="22"/>
          <w:szCs w:val="22"/>
        </w:rPr>
        <w:t>9</w:t>
      </w:r>
      <w:r w:rsidR="00F20675" w:rsidRPr="00083DFC">
        <w:rPr>
          <w:rFonts w:ascii="Times New Roman" w:hAnsi="Times New Roman"/>
          <w:b/>
          <w:bCs/>
          <w:sz w:val="22"/>
          <w:szCs w:val="22"/>
        </w:rPr>
        <w:t>.</w:t>
      </w:r>
      <w:r w:rsidR="00EE4D1F" w:rsidRPr="00083DFC">
        <w:rPr>
          <w:rFonts w:ascii="Times New Roman" w:hAnsi="Times New Roman"/>
          <w:b/>
          <w:bCs/>
          <w:sz w:val="22"/>
          <w:szCs w:val="22"/>
        </w:rPr>
        <w:t>4</w:t>
      </w:r>
      <w:r w:rsidR="00F20675" w:rsidRPr="00083DFC">
        <w:rPr>
          <w:rFonts w:ascii="Times New Roman" w:hAnsi="Times New Roman"/>
          <w:b/>
          <w:bCs/>
          <w:sz w:val="22"/>
          <w:szCs w:val="22"/>
        </w:rPr>
        <w:t>.</w:t>
      </w:r>
      <w:r w:rsidRPr="00083DFC">
        <w:rPr>
          <w:rFonts w:ascii="Times New Roman" w:hAnsi="Times New Roman"/>
          <w:b/>
          <w:bCs/>
          <w:sz w:val="22"/>
          <w:szCs w:val="22"/>
        </w:rPr>
        <w:t>5</w:t>
      </w:r>
      <w:r w:rsidR="00F20675" w:rsidRPr="00083DFC">
        <w:rPr>
          <w:rFonts w:ascii="Times New Roman" w:hAnsi="Times New Roman"/>
          <w:b/>
          <w:bCs/>
          <w:sz w:val="22"/>
          <w:szCs w:val="22"/>
        </w:rPr>
        <w:t>.</w:t>
      </w:r>
      <w:r w:rsidR="00F20675" w:rsidRPr="00083DFC">
        <w:rPr>
          <w:rFonts w:ascii="Times New Roman" w:hAnsi="Times New Roman"/>
          <w:sz w:val="22"/>
          <w:szCs w:val="22"/>
        </w:rPr>
        <w:tab/>
        <w:t xml:space="preserve">Предоставить всю документацию, подтверждающую права Лицензиара на Произведения, в течение 10 (Десяти) рабочих дней </w:t>
      </w:r>
      <w:r w:rsidR="0048211F" w:rsidRPr="00083DFC">
        <w:rPr>
          <w:rFonts w:ascii="Times New Roman" w:hAnsi="Times New Roman"/>
          <w:sz w:val="22"/>
          <w:szCs w:val="22"/>
        </w:rPr>
        <w:t>с момента</w:t>
      </w:r>
      <w:r w:rsidR="00F20675" w:rsidRPr="00083DFC">
        <w:rPr>
          <w:rFonts w:ascii="Times New Roman" w:hAnsi="Times New Roman"/>
          <w:sz w:val="22"/>
          <w:szCs w:val="22"/>
        </w:rPr>
        <w:t xml:space="preserve"> получения письменного запроса от Лицензиата.</w:t>
      </w:r>
    </w:p>
    <w:p w:rsidR="00F20675" w:rsidRPr="00083DFC" w:rsidRDefault="00F20675" w:rsidP="003E00D2">
      <w:pPr>
        <w:numPr>
          <w:ilvl w:val="1"/>
          <w:numId w:val="37"/>
        </w:numPr>
        <w:tabs>
          <w:tab w:val="left" w:pos="432"/>
          <w:tab w:val="left" w:pos="540"/>
        </w:tabs>
        <w:ind w:hanging="928"/>
        <w:jc w:val="both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Лицензиар вправе:</w:t>
      </w:r>
    </w:p>
    <w:p w:rsidR="00F20675" w:rsidRPr="00083DFC" w:rsidRDefault="00FB0211" w:rsidP="003E00D2">
      <w:pPr>
        <w:tabs>
          <w:tab w:val="left" w:pos="864"/>
          <w:tab w:val="left" w:pos="1080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bCs/>
          <w:sz w:val="22"/>
          <w:szCs w:val="22"/>
        </w:rPr>
        <w:t>9.</w:t>
      </w:r>
      <w:r w:rsidR="00C72E71" w:rsidRPr="00083DFC">
        <w:rPr>
          <w:rFonts w:ascii="Times New Roman" w:hAnsi="Times New Roman"/>
          <w:b/>
          <w:bCs/>
          <w:sz w:val="22"/>
          <w:szCs w:val="22"/>
        </w:rPr>
        <w:t>5</w:t>
      </w:r>
      <w:r w:rsidRPr="00083DFC">
        <w:rPr>
          <w:rFonts w:ascii="Times New Roman" w:hAnsi="Times New Roman"/>
          <w:b/>
          <w:bCs/>
          <w:sz w:val="22"/>
          <w:szCs w:val="22"/>
        </w:rPr>
        <w:t>.1.</w:t>
      </w:r>
      <w:r w:rsidRPr="00083DFC">
        <w:rPr>
          <w:rFonts w:ascii="Times New Roman" w:hAnsi="Times New Roman"/>
          <w:sz w:val="22"/>
          <w:szCs w:val="22"/>
        </w:rPr>
        <w:t xml:space="preserve"> </w:t>
      </w:r>
      <w:r w:rsidR="00F20675" w:rsidRPr="00083DFC">
        <w:rPr>
          <w:rFonts w:ascii="Times New Roman" w:hAnsi="Times New Roman"/>
          <w:sz w:val="22"/>
          <w:szCs w:val="22"/>
        </w:rPr>
        <w:t>Получать от Лицензиата вознаграждение, предусмотренное Договором и Приложениями к нему.</w:t>
      </w:r>
    </w:p>
    <w:p w:rsidR="00F20675" w:rsidRPr="00083DFC" w:rsidRDefault="00FB0211" w:rsidP="00EE4D1F">
      <w:pPr>
        <w:jc w:val="both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9</w:t>
      </w:r>
      <w:r w:rsidR="00C72E71" w:rsidRPr="00083DFC">
        <w:rPr>
          <w:rFonts w:ascii="Times New Roman" w:hAnsi="Times New Roman"/>
          <w:b/>
          <w:sz w:val="22"/>
          <w:szCs w:val="22"/>
        </w:rPr>
        <w:t>.6</w:t>
      </w:r>
      <w:r w:rsidR="00F20675" w:rsidRPr="00083DFC">
        <w:rPr>
          <w:rFonts w:ascii="Times New Roman" w:hAnsi="Times New Roman"/>
          <w:b/>
          <w:sz w:val="22"/>
          <w:szCs w:val="22"/>
        </w:rPr>
        <w:t>.</w:t>
      </w:r>
      <w:r w:rsidR="00BC4571" w:rsidRPr="00083DFC">
        <w:rPr>
          <w:rFonts w:ascii="Times New Roman" w:hAnsi="Times New Roman"/>
          <w:b/>
          <w:sz w:val="22"/>
          <w:szCs w:val="22"/>
        </w:rPr>
        <w:t xml:space="preserve"> </w:t>
      </w:r>
      <w:r w:rsidR="00EE4D1F" w:rsidRPr="00083DFC">
        <w:rPr>
          <w:rFonts w:ascii="Times New Roman" w:hAnsi="Times New Roman"/>
          <w:b/>
          <w:sz w:val="22"/>
          <w:szCs w:val="22"/>
        </w:rPr>
        <w:t xml:space="preserve"> </w:t>
      </w:r>
      <w:r w:rsidR="00F20675" w:rsidRPr="00083DFC">
        <w:rPr>
          <w:rFonts w:ascii="Times New Roman" w:hAnsi="Times New Roman"/>
          <w:b/>
          <w:sz w:val="22"/>
          <w:szCs w:val="22"/>
        </w:rPr>
        <w:t>Лицензиат вправе:</w:t>
      </w:r>
    </w:p>
    <w:p w:rsidR="00F20675" w:rsidRPr="00083DFC" w:rsidRDefault="00FB0211" w:rsidP="00EE4D1F">
      <w:pPr>
        <w:tabs>
          <w:tab w:val="left" w:pos="1224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bCs/>
          <w:sz w:val="22"/>
          <w:szCs w:val="22"/>
        </w:rPr>
        <w:t>9</w:t>
      </w:r>
      <w:r w:rsidR="00F20675" w:rsidRPr="00083DFC">
        <w:rPr>
          <w:rFonts w:ascii="Times New Roman" w:hAnsi="Times New Roman"/>
          <w:b/>
          <w:bCs/>
          <w:sz w:val="22"/>
          <w:szCs w:val="22"/>
        </w:rPr>
        <w:t>.</w:t>
      </w:r>
      <w:r w:rsidR="00C72E71" w:rsidRPr="00083DFC">
        <w:rPr>
          <w:rFonts w:ascii="Times New Roman" w:hAnsi="Times New Roman"/>
          <w:b/>
          <w:bCs/>
          <w:sz w:val="22"/>
          <w:szCs w:val="22"/>
        </w:rPr>
        <w:t>6</w:t>
      </w:r>
      <w:r w:rsidR="00F20675" w:rsidRPr="00083DFC">
        <w:rPr>
          <w:rFonts w:ascii="Times New Roman" w:hAnsi="Times New Roman"/>
          <w:b/>
          <w:bCs/>
          <w:sz w:val="22"/>
          <w:szCs w:val="22"/>
        </w:rPr>
        <w:t>.1.</w:t>
      </w:r>
      <w:r w:rsidR="00F20675" w:rsidRPr="00083DFC">
        <w:rPr>
          <w:rFonts w:ascii="Times New Roman" w:hAnsi="Times New Roman"/>
          <w:sz w:val="22"/>
          <w:szCs w:val="22"/>
        </w:rPr>
        <w:tab/>
        <w:t>Обращаться к Лицензиару за консультационной помощью по любым вопросам, связанным с Произведениями, в том числе, за возможностью получения на материальном носителе исходных материалов Произведения.</w:t>
      </w:r>
    </w:p>
    <w:p w:rsidR="00F20675" w:rsidRPr="00083DFC" w:rsidRDefault="00FB0211" w:rsidP="00EE4D1F">
      <w:pPr>
        <w:jc w:val="both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9</w:t>
      </w:r>
      <w:r w:rsidR="00C72E71" w:rsidRPr="00083DFC">
        <w:rPr>
          <w:rFonts w:ascii="Times New Roman" w:hAnsi="Times New Roman"/>
          <w:b/>
          <w:sz w:val="22"/>
          <w:szCs w:val="22"/>
        </w:rPr>
        <w:t>.7</w:t>
      </w:r>
      <w:r w:rsidR="00F20675" w:rsidRPr="00083DFC">
        <w:rPr>
          <w:rFonts w:ascii="Times New Roman" w:hAnsi="Times New Roman"/>
          <w:b/>
          <w:sz w:val="22"/>
          <w:szCs w:val="22"/>
        </w:rPr>
        <w:t>.</w:t>
      </w:r>
      <w:r w:rsidR="00BC4571" w:rsidRPr="00083DFC">
        <w:rPr>
          <w:rFonts w:ascii="Times New Roman" w:hAnsi="Times New Roman"/>
          <w:b/>
          <w:sz w:val="22"/>
          <w:szCs w:val="22"/>
        </w:rPr>
        <w:t xml:space="preserve">  </w:t>
      </w:r>
      <w:r w:rsidR="00EE4D1F" w:rsidRPr="00083DFC">
        <w:rPr>
          <w:rFonts w:ascii="Times New Roman" w:hAnsi="Times New Roman"/>
          <w:b/>
          <w:sz w:val="22"/>
          <w:szCs w:val="22"/>
        </w:rPr>
        <w:t xml:space="preserve"> </w:t>
      </w:r>
      <w:r w:rsidR="00F20675" w:rsidRPr="00083DFC">
        <w:rPr>
          <w:rFonts w:ascii="Times New Roman" w:hAnsi="Times New Roman"/>
          <w:b/>
          <w:sz w:val="22"/>
          <w:szCs w:val="22"/>
        </w:rPr>
        <w:t>Лицензиат обязан:</w:t>
      </w:r>
    </w:p>
    <w:p w:rsidR="00F20675" w:rsidRPr="00083DFC" w:rsidRDefault="00FB0211" w:rsidP="00EE4D1F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bCs/>
          <w:sz w:val="22"/>
          <w:szCs w:val="22"/>
        </w:rPr>
        <w:t>9</w:t>
      </w:r>
      <w:r w:rsidR="00C72E71" w:rsidRPr="00083DFC">
        <w:rPr>
          <w:rFonts w:ascii="Times New Roman" w:hAnsi="Times New Roman"/>
          <w:b/>
          <w:bCs/>
          <w:sz w:val="22"/>
          <w:szCs w:val="22"/>
        </w:rPr>
        <w:t>.</w:t>
      </w:r>
      <w:r w:rsidR="00EE4D1F" w:rsidRPr="00083DFC">
        <w:rPr>
          <w:rFonts w:ascii="Times New Roman" w:hAnsi="Times New Roman"/>
          <w:b/>
          <w:bCs/>
          <w:sz w:val="22"/>
          <w:szCs w:val="22"/>
        </w:rPr>
        <w:t>7</w:t>
      </w:r>
      <w:r w:rsidR="00F20675" w:rsidRPr="00083DFC">
        <w:rPr>
          <w:rFonts w:ascii="Times New Roman" w:hAnsi="Times New Roman"/>
          <w:b/>
          <w:bCs/>
          <w:sz w:val="22"/>
          <w:szCs w:val="22"/>
        </w:rPr>
        <w:t>.1.</w:t>
      </w:r>
      <w:r w:rsidR="00F20675" w:rsidRPr="00083DFC">
        <w:rPr>
          <w:rFonts w:ascii="Times New Roman" w:hAnsi="Times New Roman"/>
          <w:b/>
          <w:bCs/>
          <w:sz w:val="22"/>
          <w:szCs w:val="22"/>
        </w:rPr>
        <w:tab/>
      </w:r>
      <w:r w:rsidR="00F20675" w:rsidRPr="00083DFC">
        <w:rPr>
          <w:rFonts w:ascii="Times New Roman" w:hAnsi="Times New Roman"/>
          <w:sz w:val="22"/>
          <w:szCs w:val="22"/>
        </w:rPr>
        <w:t>Использовать Произведения исключительно в форме и способами, указанными в Договоре и соответствующих к нему Приложениях.</w:t>
      </w:r>
    </w:p>
    <w:p w:rsidR="00F20675" w:rsidRPr="00083DFC" w:rsidRDefault="00FB0211" w:rsidP="003E00D2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bCs/>
          <w:sz w:val="22"/>
          <w:szCs w:val="22"/>
        </w:rPr>
        <w:t>9</w:t>
      </w:r>
      <w:r w:rsidR="00F20675" w:rsidRPr="00083DFC">
        <w:rPr>
          <w:rFonts w:ascii="Times New Roman" w:hAnsi="Times New Roman"/>
          <w:b/>
          <w:bCs/>
          <w:sz w:val="22"/>
          <w:szCs w:val="22"/>
        </w:rPr>
        <w:t>.</w:t>
      </w:r>
      <w:r w:rsidR="00C72E71" w:rsidRPr="00083DFC">
        <w:rPr>
          <w:rFonts w:ascii="Times New Roman" w:hAnsi="Times New Roman"/>
          <w:b/>
          <w:bCs/>
          <w:sz w:val="22"/>
          <w:szCs w:val="22"/>
        </w:rPr>
        <w:t>7</w:t>
      </w:r>
      <w:r w:rsidR="00F20675" w:rsidRPr="00083DFC">
        <w:rPr>
          <w:rFonts w:ascii="Times New Roman" w:hAnsi="Times New Roman"/>
          <w:b/>
          <w:bCs/>
          <w:sz w:val="22"/>
          <w:szCs w:val="22"/>
        </w:rPr>
        <w:t>.2.</w:t>
      </w:r>
      <w:r w:rsidR="00F20675" w:rsidRPr="00083DFC">
        <w:rPr>
          <w:rFonts w:ascii="Times New Roman" w:hAnsi="Times New Roman"/>
          <w:b/>
          <w:bCs/>
          <w:sz w:val="22"/>
          <w:szCs w:val="22"/>
        </w:rPr>
        <w:tab/>
      </w:r>
      <w:r w:rsidR="00F20675" w:rsidRPr="00083DFC">
        <w:rPr>
          <w:rFonts w:ascii="Times New Roman" w:hAnsi="Times New Roman"/>
          <w:sz w:val="22"/>
          <w:szCs w:val="22"/>
        </w:rPr>
        <w:t xml:space="preserve">Выплачивать Лицензиару причитающееся вознаграждение в </w:t>
      </w:r>
      <w:r w:rsidR="009F1989" w:rsidRPr="00083DFC">
        <w:rPr>
          <w:rFonts w:ascii="Times New Roman" w:hAnsi="Times New Roman"/>
          <w:sz w:val="22"/>
          <w:szCs w:val="22"/>
        </w:rPr>
        <w:t>р</w:t>
      </w:r>
      <w:r w:rsidR="000355C8" w:rsidRPr="00083DFC">
        <w:rPr>
          <w:rFonts w:ascii="Times New Roman" w:hAnsi="Times New Roman"/>
          <w:sz w:val="22"/>
          <w:szCs w:val="22"/>
        </w:rPr>
        <w:t>азмере</w:t>
      </w:r>
      <w:r w:rsidR="00F20675" w:rsidRPr="00083DFC">
        <w:rPr>
          <w:rFonts w:ascii="Times New Roman" w:hAnsi="Times New Roman"/>
          <w:sz w:val="22"/>
          <w:szCs w:val="22"/>
        </w:rPr>
        <w:t xml:space="preserve"> и на условиях, определенных Договором и Приложениями к Договору.</w:t>
      </w:r>
    </w:p>
    <w:p w:rsidR="00D41774" w:rsidRPr="00083DFC" w:rsidRDefault="00FB0211" w:rsidP="003E00D2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bCs/>
          <w:sz w:val="22"/>
          <w:szCs w:val="22"/>
        </w:rPr>
        <w:lastRenderedPageBreak/>
        <w:t>9</w:t>
      </w:r>
      <w:r w:rsidR="00D41774" w:rsidRPr="00083DFC">
        <w:rPr>
          <w:rFonts w:ascii="Times New Roman" w:hAnsi="Times New Roman"/>
          <w:b/>
          <w:bCs/>
          <w:sz w:val="22"/>
          <w:szCs w:val="22"/>
        </w:rPr>
        <w:t>.</w:t>
      </w:r>
      <w:r w:rsidR="00C72E71" w:rsidRPr="00083DFC">
        <w:rPr>
          <w:rFonts w:ascii="Times New Roman" w:hAnsi="Times New Roman"/>
          <w:b/>
          <w:bCs/>
          <w:sz w:val="22"/>
          <w:szCs w:val="22"/>
        </w:rPr>
        <w:t>7</w:t>
      </w:r>
      <w:r w:rsidR="00D41774" w:rsidRPr="00083DFC">
        <w:rPr>
          <w:rFonts w:ascii="Times New Roman" w:hAnsi="Times New Roman"/>
          <w:b/>
          <w:bCs/>
          <w:sz w:val="22"/>
          <w:szCs w:val="22"/>
        </w:rPr>
        <w:t>.3.</w:t>
      </w:r>
      <w:r w:rsidR="00D41774" w:rsidRPr="00083DFC">
        <w:rPr>
          <w:rFonts w:ascii="Times New Roman" w:hAnsi="Times New Roman"/>
          <w:sz w:val="22"/>
          <w:szCs w:val="22"/>
        </w:rPr>
        <w:tab/>
        <w:t>В случае нарушения сроков выплаты вознаграждения, установленных в Договоре Лицензиат обязуется уплатить Лицензиару неустойку в размере 0,1</w:t>
      </w:r>
      <w:r w:rsidR="000A195B" w:rsidRPr="00083DFC">
        <w:rPr>
          <w:rFonts w:ascii="Times New Roman" w:hAnsi="Times New Roman"/>
          <w:sz w:val="22"/>
          <w:szCs w:val="22"/>
        </w:rPr>
        <w:t>%</w:t>
      </w:r>
      <w:r w:rsidR="00D41774" w:rsidRPr="00083DFC">
        <w:rPr>
          <w:rFonts w:ascii="Times New Roman" w:hAnsi="Times New Roman"/>
          <w:sz w:val="22"/>
          <w:szCs w:val="22"/>
        </w:rPr>
        <w:t xml:space="preserve"> от суммы неуплаченного вознаграждения </w:t>
      </w:r>
      <w:r w:rsidR="000A195B" w:rsidRPr="00083DFC">
        <w:rPr>
          <w:rFonts w:ascii="Times New Roman" w:hAnsi="Times New Roman"/>
          <w:sz w:val="22"/>
          <w:szCs w:val="22"/>
        </w:rPr>
        <w:t>за каждый день просрочки.</w:t>
      </w:r>
    </w:p>
    <w:p w:rsidR="00F20675" w:rsidRPr="00083DFC" w:rsidRDefault="00FB0211" w:rsidP="003E00D2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bCs/>
          <w:sz w:val="22"/>
          <w:szCs w:val="22"/>
        </w:rPr>
        <w:t>9.</w:t>
      </w:r>
      <w:r w:rsidR="00C72E71" w:rsidRPr="00083DFC">
        <w:rPr>
          <w:rFonts w:ascii="Times New Roman" w:hAnsi="Times New Roman"/>
          <w:b/>
          <w:bCs/>
          <w:sz w:val="22"/>
          <w:szCs w:val="22"/>
        </w:rPr>
        <w:t>7</w:t>
      </w:r>
      <w:r w:rsidR="00F20675" w:rsidRPr="00083DFC">
        <w:rPr>
          <w:rFonts w:ascii="Times New Roman" w:hAnsi="Times New Roman"/>
          <w:b/>
          <w:bCs/>
          <w:sz w:val="22"/>
          <w:szCs w:val="22"/>
        </w:rPr>
        <w:t>.4.</w:t>
      </w:r>
      <w:r w:rsidR="00F20675" w:rsidRPr="00083DFC">
        <w:rPr>
          <w:rFonts w:ascii="Times New Roman" w:hAnsi="Times New Roman"/>
          <w:sz w:val="22"/>
          <w:szCs w:val="22"/>
        </w:rPr>
        <w:tab/>
        <w:t>В случае возникновения требований, претензий и (или) исков со стороны третьих лиц, связанных с использованием Лицензиатом Произведений способами, указанными в Договоре, Лицензиат обязуется незамедлительно поставить в известность уполномоченного сотрудника Лицензиара о таких требованиях, претензиях и (или) исках. В случае судебного разбирательства, связанного с оспариванием гарантий Лицензиара, указанных в п.10.1. Договора и в случае, если Лицензиату известно о таком судебном разбирательстве, и он выступает там ответчиком или третьим лицом, Лицензиат должен ходатайствовать о привлечении Лицензиара в качестве соответчика или третьего лица на стороне ответчика.</w:t>
      </w:r>
    </w:p>
    <w:p w:rsidR="00F20675" w:rsidRPr="00083DFC" w:rsidRDefault="006201DD" w:rsidP="002D74B8">
      <w:pPr>
        <w:keepNext/>
        <w:tabs>
          <w:tab w:val="left" w:pos="540"/>
        </w:tabs>
        <w:spacing w:before="240" w:after="120"/>
        <w:jc w:val="center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 xml:space="preserve">10. </w:t>
      </w:r>
      <w:r w:rsidR="00F20675" w:rsidRPr="00083DFC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F20675" w:rsidRPr="00083DFC" w:rsidRDefault="00FB0211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10</w:t>
      </w:r>
      <w:r w:rsidR="00F20675" w:rsidRPr="00083DFC">
        <w:rPr>
          <w:rFonts w:ascii="Times New Roman" w:hAnsi="Times New Roman"/>
          <w:b/>
          <w:sz w:val="22"/>
          <w:szCs w:val="22"/>
        </w:rPr>
        <w:t>.1.</w:t>
      </w:r>
      <w:r w:rsidR="00F20675" w:rsidRPr="00083DFC">
        <w:rPr>
          <w:rFonts w:ascii="Times New Roman" w:hAnsi="Times New Roman"/>
          <w:sz w:val="22"/>
          <w:szCs w:val="22"/>
        </w:rPr>
        <w:tab/>
        <w:t>В случае нарушения любой из Сторон какого-либо положения Договора или каких-либо своих гарантий и обязательств по Договору, она будет нести перед другой Стороной ответственность в порядке, установленном действующим законодательством Российской Федерации и настоящим Договором.</w:t>
      </w:r>
    </w:p>
    <w:p w:rsidR="00F20675" w:rsidRDefault="00FB0211" w:rsidP="00A9608B">
      <w:pPr>
        <w:tabs>
          <w:tab w:val="left" w:pos="720"/>
        </w:tabs>
        <w:ind w:left="540" w:hanging="540"/>
        <w:jc w:val="both"/>
        <w:rPr>
          <w:rFonts w:ascii="Times New Roman" w:hAnsi="Times New Roman"/>
          <w:sz w:val="22"/>
          <w:szCs w:val="22"/>
          <w:lang w:val="en-US"/>
        </w:rPr>
      </w:pPr>
      <w:r w:rsidRPr="00083DFC">
        <w:rPr>
          <w:rFonts w:ascii="Times New Roman" w:hAnsi="Times New Roman"/>
          <w:b/>
          <w:sz w:val="22"/>
          <w:szCs w:val="22"/>
        </w:rPr>
        <w:t>10</w:t>
      </w:r>
      <w:r w:rsidR="00F20675" w:rsidRPr="00083DFC">
        <w:rPr>
          <w:rFonts w:ascii="Times New Roman" w:hAnsi="Times New Roman"/>
          <w:b/>
          <w:sz w:val="22"/>
          <w:szCs w:val="22"/>
        </w:rPr>
        <w:t>.2.</w:t>
      </w:r>
      <w:r w:rsidR="00F20675" w:rsidRPr="00083DFC">
        <w:rPr>
          <w:rFonts w:ascii="Times New Roman" w:hAnsi="Times New Roman"/>
          <w:sz w:val="22"/>
          <w:szCs w:val="22"/>
        </w:rPr>
        <w:tab/>
        <w:t>Если одна из Сторон нарушит какое-либо из своих обязательств по Договору и не исправит нарушение или не исполнит надлежащим образом нарушенное обязательство в течение 30 (Тридцати) дней с даты письменного требования об этом другой Стороны, которой в результате такого нарушения причинены убытки, то последняя имеет право</w:t>
      </w:r>
      <w:r w:rsidR="00A9608B" w:rsidRPr="00083DFC">
        <w:rPr>
          <w:rFonts w:ascii="Times New Roman" w:hAnsi="Times New Roman"/>
          <w:sz w:val="22"/>
          <w:szCs w:val="22"/>
        </w:rPr>
        <w:t>, путем подачи своему контрагенту соответствующего письменного уведомления не менее чем за 10 (Десять) календарных дней до даты расторжения,</w:t>
      </w:r>
      <w:r w:rsidR="00A9608B" w:rsidRPr="00083DFC">
        <w:rPr>
          <w:sz w:val="21"/>
          <w:szCs w:val="21"/>
        </w:rPr>
        <w:t xml:space="preserve"> </w:t>
      </w:r>
      <w:r w:rsidR="00F20675" w:rsidRPr="00083DFC">
        <w:rPr>
          <w:rFonts w:ascii="Times New Roman" w:hAnsi="Times New Roman"/>
          <w:sz w:val="22"/>
          <w:szCs w:val="22"/>
        </w:rPr>
        <w:t xml:space="preserve"> расторгнуть Договор в одностороннем внесудебном порядке и взыскать с нарушившей Стороны денежное возмещение убытков (реальный ущерб).</w:t>
      </w:r>
    </w:p>
    <w:p w:rsidR="00F20675" w:rsidRPr="00083DFC" w:rsidRDefault="00FB0211" w:rsidP="001C3B8D">
      <w:pPr>
        <w:tabs>
          <w:tab w:val="left" w:pos="72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10</w:t>
      </w:r>
      <w:r w:rsidR="001D489A">
        <w:rPr>
          <w:rFonts w:ascii="Times New Roman" w:hAnsi="Times New Roman"/>
          <w:b/>
          <w:sz w:val="22"/>
          <w:szCs w:val="22"/>
        </w:rPr>
        <w:t>.</w:t>
      </w:r>
      <w:r w:rsidR="001C3B8D">
        <w:rPr>
          <w:rFonts w:ascii="Times New Roman" w:hAnsi="Times New Roman"/>
          <w:b/>
          <w:sz w:val="22"/>
          <w:szCs w:val="22"/>
        </w:rPr>
        <w:t>3</w:t>
      </w:r>
      <w:r w:rsidR="00F20675" w:rsidRPr="00083DFC">
        <w:rPr>
          <w:rFonts w:ascii="Times New Roman" w:hAnsi="Times New Roman"/>
          <w:b/>
          <w:sz w:val="22"/>
          <w:szCs w:val="22"/>
        </w:rPr>
        <w:t>.</w:t>
      </w:r>
      <w:r w:rsidR="00F20675" w:rsidRPr="00083DFC">
        <w:rPr>
          <w:rFonts w:ascii="Times New Roman" w:hAnsi="Times New Roman"/>
          <w:sz w:val="22"/>
          <w:szCs w:val="22"/>
        </w:rPr>
        <w:tab/>
        <w:t>Уплата штрафных санкций, предусмотренных настоящим Договором, производится в рублях и не освобождает виновную Сторону от выполнения своих обязательств по Договору. До начала начисления неустойки уполномоченная на это Сторона должна уведомить в письменной форме Сторону, не исполнившую обязательства или ненадлежащим образом исполнившую обязательства. Дата начала исчисления размера неустойки исчисляется с момента получения соответствующего уведомления обязанной Стороной. Уведомление о начислении неустойки считается полученным, если оно принято под расписку лиц</w:t>
      </w:r>
      <w:r w:rsidR="00A9608B" w:rsidRPr="00083DFC">
        <w:rPr>
          <w:rFonts w:ascii="Times New Roman" w:hAnsi="Times New Roman"/>
          <w:sz w:val="22"/>
          <w:szCs w:val="22"/>
        </w:rPr>
        <w:t>ом</w:t>
      </w:r>
      <w:r w:rsidR="00F20675" w:rsidRPr="00083DFC">
        <w:rPr>
          <w:rFonts w:ascii="Times New Roman" w:hAnsi="Times New Roman"/>
          <w:sz w:val="22"/>
          <w:szCs w:val="22"/>
        </w:rPr>
        <w:t>, состоя</w:t>
      </w:r>
      <w:r w:rsidR="00A9608B" w:rsidRPr="00083DFC">
        <w:rPr>
          <w:rFonts w:ascii="Times New Roman" w:hAnsi="Times New Roman"/>
          <w:sz w:val="22"/>
          <w:szCs w:val="22"/>
        </w:rPr>
        <w:t>вшем</w:t>
      </w:r>
      <w:r w:rsidR="00F20675" w:rsidRPr="00083DFC">
        <w:rPr>
          <w:rFonts w:ascii="Times New Roman" w:hAnsi="Times New Roman"/>
          <w:sz w:val="22"/>
          <w:szCs w:val="22"/>
        </w:rPr>
        <w:t xml:space="preserve"> в трудовых отношениях с обязанной Стороной или получено обязанной Стороной заказным письмом с уведомлением о вручении.</w:t>
      </w:r>
    </w:p>
    <w:p w:rsidR="00F20675" w:rsidRPr="00083DFC" w:rsidRDefault="00F20675">
      <w:pPr>
        <w:tabs>
          <w:tab w:val="left" w:pos="540"/>
        </w:tabs>
        <w:spacing w:before="240" w:after="120"/>
        <w:jc w:val="center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6201DD" w:rsidRPr="00083DFC">
        <w:rPr>
          <w:rFonts w:ascii="Times New Roman" w:hAnsi="Times New Roman"/>
          <w:b/>
          <w:sz w:val="22"/>
          <w:szCs w:val="22"/>
        </w:rPr>
        <w:t>1</w:t>
      </w:r>
      <w:r w:rsidRPr="00083DFC">
        <w:rPr>
          <w:rFonts w:ascii="Times New Roman" w:hAnsi="Times New Roman"/>
          <w:b/>
          <w:sz w:val="22"/>
          <w:szCs w:val="22"/>
        </w:rPr>
        <w:t>. ФОРС-МАЖОР</w:t>
      </w:r>
    </w:p>
    <w:p w:rsidR="00F20675" w:rsidRPr="00083DFC" w:rsidRDefault="00FB0211">
      <w:pPr>
        <w:tabs>
          <w:tab w:val="left" w:pos="592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11</w:t>
      </w:r>
      <w:r w:rsidR="00F20675" w:rsidRPr="00083DFC">
        <w:rPr>
          <w:rFonts w:ascii="Times New Roman" w:hAnsi="Times New Roman"/>
          <w:b/>
          <w:sz w:val="22"/>
          <w:szCs w:val="22"/>
        </w:rPr>
        <w:t>.1.</w:t>
      </w:r>
      <w:r w:rsidR="00F20675" w:rsidRPr="00083DFC">
        <w:rPr>
          <w:rFonts w:ascii="Times New Roman" w:hAnsi="Times New Roman"/>
          <w:b/>
          <w:sz w:val="22"/>
          <w:szCs w:val="22"/>
        </w:rPr>
        <w:tab/>
      </w:r>
      <w:r w:rsidR="00F20675" w:rsidRPr="00083DFC">
        <w:rPr>
          <w:rFonts w:ascii="Times New Roman" w:hAnsi="Times New Roman"/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</w:t>
      </w:r>
      <w:r w:rsidR="00A9608B" w:rsidRPr="00083DFC">
        <w:rPr>
          <w:rFonts w:ascii="Times New Roman" w:hAnsi="Times New Roman"/>
          <w:sz w:val="22"/>
          <w:szCs w:val="22"/>
        </w:rPr>
        <w:t xml:space="preserve"> (форс-мажор)</w:t>
      </w:r>
      <w:r w:rsidR="00F20675" w:rsidRPr="00083DFC">
        <w:rPr>
          <w:rFonts w:ascii="Times New Roman" w:hAnsi="Times New Roman"/>
          <w:sz w:val="22"/>
          <w:szCs w:val="22"/>
        </w:rPr>
        <w:t>, возникших после заключения Договора в результате обстоятельств чрезвычайного характера, к которым относятся стихийные бедствия, военные действия или введение чрезвычайного положения, акты террора, массовые беспорядки, изменения в законодательстве Российской Федерации, издание нормативных актов, препятствующих исполнению Сторонами своих обязательств</w:t>
      </w:r>
      <w:r w:rsidR="008575E1" w:rsidRPr="00083DFC">
        <w:rPr>
          <w:rFonts w:ascii="Times New Roman" w:hAnsi="Times New Roman"/>
          <w:sz w:val="21"/>
          <w:szCs w:val="21"/>
        </w:rPr>
        <w:t>, и любые другие обстоятельства вне разумного контроля Сторон, в том числе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одной из Сторон</w:t>
      </w:r>
      <w:r w:rsidR="00F20675" w:rsidRPr="00083DFC">
        <w:rPr>
          <w:rFonts w:ascii="Times New Roman" w:hAnsi="Times New Roman"/>
          <w:sz w:val="22"/>
          <w:szCs w:val="22"/>
        </w:rPr>
        <w:t xml:space="preserve">. </w:t>
      </w:r>
    </w:p>
    <w:p w:rsidR="00F20675" w:rsidRPr="00083DFC" w:rsidRDefault="00F20675">
      <w:pPr>
        <w:tabs>
          <w:tab w:val="left" w:pos="592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1</w:t>
      </w:r>
      <w:r w:rsidRPr="00083DFC">
        <w:rPr>
          <w:rFonts w:ascii="Times New Roman" w:hAnsi="Times New Roman"/>
          <w:b/>
          <w:sz w:val="22"/>
          <w:szCs w:val="22"/>
        </w:rPr>
        <w:t>.2.</w:t>
      </w:r>
      <w:r w:rsidRPr="00083DFC">
        <w:rPr>
          <w:rFonts w:ascii="Times New Roman" w:hAnsi="Times New Roman"/>
          <w:b/>
          <w:sz w:val="22"/>
          <w:szCs w:val="22"/>
        </w:rPr>
        <w:tab/>
      </w:r>
      <w:r w:rsidRPr="00083DFC">
        <w:rPr>
          <w:rFonts w:ascii="Times New Roman" w:hAnsi="Times New Roman"/>
          <w:sz w:val="22"/>
          <w:szCs w:val="22"/>
        </w:rPr>
        <w:t>Стороны обязаны в письменной форме уведомить друг друга о возникновении форс-мажорных обстоятельств в течение 5 (Пяти) рабочих дней со дня их наступления. В случае несвоевременного уведомления, Сторона, ссылающаяся на форс-мажорные обстоятельства, освобождается от ответственности за неисполнение своих обязательств по Договору только с даты получения второй Стороной надлежащего уведомления.</w:t>
      </w:r>
    </w:p>
    <w:p w:rsidR="003D28E3" w:rsidRPr="00083DFC" w:rsidRDefault="00F20675" w:rsidP="007957C8">
      <w:pPr>
        <w:tabs>
          <w:tab w:val="left" w:pos="592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1</w:t>
      </w:r>
      <w:r w:rsidRPr="00083DFC">
        <w:rPr>
          <w:rFonts w:ascii="Times New Roman" w:hAnsi="Times New Roman"/>
          <w:b/>
          <w:sz w:val="22"/>
          <w:szCs w:val="22"/>
        </w:rPr>
        <w:t>.3.</w:t>
      </w:r>
      <w:r w:rsidRPr="00083DFC">
        <w:rPr>
          <w:rFonts w:ascii="Times New Roman" w:hAnsi="Times New Roman"/>
          <w:b/>
          <w:sz w:val="22"/>
          <w:szCs w:val="22"/>
        </w:rPr>
        <w:tab/>
      </w:r>
      <w:r w:rsidRPr="00083DFC">
        <w:rPr>
          <w:rFonts w:ascii="Times New Roman" w:hAnsi="Times New Roman"/>
          <w:sz w:val="22"/>
          <w:szCs w:val="22"/>
        </w:rPr>
        <w:t>При этом срок исполнения обязательств по Договору отодвигается соразмерно времени, в течение которого действовали такие обстоятельства.</w:t>
      </w:r>
    </w:p>
    <w:p w:rsidR="00A9608B" w:rsidRPr="00083DFC" w:rsidRDefault="00A9608B" w:rsidP="00A9608B">
      <w:pPr>
        <w:tabs>
          <w:tab w:val="left" w:pos="592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bCs/>
          <w:sz w:val="22"/>
          <w:szCs w:val="22"/>
        </w:rPr>
        <w:lastRenderedPageBreak/>
        <w:t>11.4.</w:t>
      </w:r>
      <w:r w:rsidRPr="00083DFC">
        <w:rPr>
          <w:rFonts w:ascii="Times New Roman" w:hAnsi="Times New Roman"/>
          <w:sz w:val="22"/>
          <w:szCs w:val="22"/>
        </w:rPr>
        <w:t xml:space="preserve"> </w:t>
      </w:r>
      <w:r w:rsidRPr="00083DFC">
        <w:rPr>
          <w:rFonts w:ascii="Times New Roman" w:hAnsi="Times New Roman"/>
          <w:sz w:val="21"/>
          <w:szCs w:val="21"/>
        </w:rPr>
        <w:t>В случае невозможности использования Лицензиатом какого-либо Произведения в следствии обстоятельств непреодолимой силы и/или их последствий Разрешенный Срок на данное Произведение продлевается на срок действия обстоятельств непреодолимой силы, что должно быть зафиксировано Сторонами соответствующим Дополнительным соглашением к настоящему Договору</w:t>
      </w:r>
    </w:p>
    <w:p w:rsidR="007957C8" w:rsidRPr="00083DFC" w:rsidRDefault="007957C8" w:rsidP="007957C8">
      <w:pPr>
        <w:tabs>
          <w:tab w:val="left" w:pos="592"/>
        </w:tabs>
        <w:ind w:left="540" w:hanging="540"/>
        <w:jc w:val="both"/>
        <w:rPr>
          <w:rFonts w:ascii="Times New Roman" w:hAnsi="Times New Roman"/>
          <w:b/>
          <w:sz w:val="22"/>
          <w:szCs w:val="22"/>
        </w:rPr>
      </w:pPr>
    </w:p>
    <w:p w:rsidR="00F20675" w:rsidRPr="00083DFC" w:rsidRDefault="00F20675" w:rsidP="00407344">
      <w:pPr>
        <w:keepNext/>
        <w:tabs>
          <w:tab w:val="left" w:pos="540"/>
        </w:tabs>
        <w:spacing w:before="240" w:after="120"/>
        <w:jc w:val="center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6201DD" w:rsidRPr="00083DFC">
        <w:rPr>
          <w:rFonts w:ascii="Times New Roman" w:hAnsi="Times New Roman"/>
          <w:b/>
          <w:sz w:val="22"/>
          <w:szCs w:val="22"/>
        </w:rPr>
        <w:t>2</w:t>
      </w:r>
      <w:r w:rsidRPr="00083DFC">
        <w:rPr>
          <w:rFonts w:ascii="Times New Roman" w:hAnsi="Times New Roman"/>
          <w:b/>
          <w:sz w:val="22"/>
          <w:szCs w:val="22"/>
        </w:rPr>
        <w:t>. РАЗРЕШЕНИЕ СПОРОВ</w:t>
      </w:r>
    </w:p>
    <w:p w:rsidR="00F20675" w:rsidRPr="00083DFC" w:rsidRDefault="00F20675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2</w:t>
      </w:r>
      <w:r w:rsidRPr="00083DFC">
        <w:rPr>
          <w:rFonts w:ascii="Times New Roman" w:hAnsi="Times New Roman"/>
          <w:b/>
          <w:sz w:val="22"/>
          <w:szCs w:val="22"/>
        </w:rPr>
        <w:t>.1.</w:t>
      </w:r>
      <w:r w:rsidRPr="00083DFC">
        <w:rPr>
          <w:rFonts w:ascii="Times New Roman" w:hAnsi="Times New Roman"/>
          <w:b/>
          <w:sz w:val="22"/>
          <w:szCs w:val="22"/>
        </w:rPr>
        <w:tab/>
      </w:r>
      <w:r w:rsidRPr="00083DFC">
        <w:rPr>
          <w:rFonts w:ascii="Times New Roman" w:hAnsi="Times New Roman"/>
          <w:sz w:val="22"/>
          <w:szCs w:val="22"/>
        </w:rPr>
        <w:t>Все, без исключения, споры, разногласия и иные вопросы, которые возникают или могут возникнуть между Сторонами, заключившими Договор, или же их уполномоченными представителями, касающиеся выполнения Сторонами условий Договора, Стороны намерены разрешать путем переговоров.</w:t>
      </w:r>
    </w:p>
    <w:p w:rsidR="00F20675" w:rsidRPr="00083DFC" w:rsidRDefault="00F20675" w:rsidP="00922136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2</w:t>
      </w:r>
      <w:r w:rsidRPr="00083DFC">
        <w:rPr>
          <w:rFonts w:ascii="Times New Roman" w:hAnsi="Times New Roman"/>
          <w:b/>
          <w:sz w:val="22"/>
          <w:szCs w:val="22"/>
        </w:rPr>
        <w:t>.2.</w:t>
      </w:r>
      <w:r w:rsidRPr="00083DFC">
        <w:rPr>
          <w:rFonts w:ascii="Times New Roman" w:hAnsi="Times New Roman"/>
          <w:sz w:val="22"/>
          <w:szCs w:val="22"/>
        </w:rPr>
        <w:tab/>
        <w:t xml:space="preserve">До передачи спора в Арбитражный </w:t>
      </w:r>
      <w:r w:rsidR="00922136">
        <w:rPr>
          <w:rFonts w:ascii="Times New Roman" w:hAnsi="Times New Roman"/>
          <w:sz w:val="22"/>
          <w:szCs w:val="22"/>
        </w:rPr>
        <w:t>с</w:t>
      </w:r>
      <w:r w:rsidRPr="00083DFC">
        <w:rPr>
          <w:rFonts w:ascii="Times New Roman" w:hAnsi="Times New Roman"/>
          <w:sz w:val="22"/>
          <w:szCs w:val="22"/>
        </w:rPr>
        <w:t>уд Сторонами должен быть соблюден претензионный порядок его урегулирования. Претензия должна быть составлена в письменной форме и отправлена в адрес другой Стороны заказным или ценным письмом с уведомлением о вручении. Сторона, получившая претензию, обязана рассмотреть ее в течение 15 дней с момента получения и направить другой Стороне ответ в порядке, предусмотренном для отправления претензий.</w:t>
      </w:r>
    </w:p>
    <w:p w:rsidR="00F20675" w:rsidRPr="00083DFC" w:rsidRDefault="00F20675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2</w:t>
      </w:r>
      <w:r w:rsidRPr="00083DFC">
        <w:rPr>
          <w:rFonts w:ascii="Times New Roman" w:hAnsi="Times New Roman"/>
          <w:b/>
          <w:sz w:val="22"/>
          <w:szCs w:val="22"/>
        </w:rPr>
        <w:t>.3.</w:t>
      </w:r>
      <w:r w:rsidRPr="00083DFC">
        <w:rPr>
          <w:rFonts w:ascii="Times New Roman" w:hAnsi="Times New Roman"/>
          <w:b/>
          <w:sz w:val="22"/>
          <w:szCs w:val="22"/>
        </w:rPr>
        <w:tab/>
      </w:r>
      <w:r w:rsidRPr="00083DFC">
        <w:rPr>
          <w:rFonts w:ascii="Times New Roman" w:hAnsi="Times New Roman"/>
          <w:sz w:val="22"/>
          <w:szCs w:val="22"/>
        </w:rPr>
        <w:t>Если в течение тридцати календарных дней с момента заявления Стороной об имеющем место разногласии другой Стороне разногласие или претензия не урегулированы или урегулированы не полностью, любая из Сторон вправе подать соответствующий иск в Арбитражный суд г. Москвы (договорная подсудность).</w:t>
      </w:r>
    </w:p>
    <w:p w:rsidR="00F20675" w:rsidRPr="00083DFC" w:rsidRDefault="00F20675">
      <w:pPr>
        <w:tabs>
          <w:tab w:val="left" w:pos="540"/>
        </w:tabs>
        <w:spacing w:before="240" w:after="120"/>
        <w:jc w:val="center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6201DD" w:rsidRPr="00083DFC">
        <w:rPr>
          <w:rFonts w:ascii="Times New Roman" w:hAnsi="Times New Roman"/>
          <w:b/>
          <w:sz w:val="22"/>
          <w:szCs w:val="22"/>
        </w:rPr>
        <w:t>3</w:t>
      </w:r>
      <w:r w:rsidRPr="00083DFC">
        <w:rPr>
          <w:rFonts w:ascii="Times New Roman" w:hAnsi="Times New Roman"/>
          <w:b/>
          <w:sz w:val="22"/>
          <w:szCs w:val="22"/>
        </w:rPr>
        <w:t>. КОНФЕДЕНЦИАЛЬНОСТЬ</w:t>
      </w:r>
    </w:p>
    <w:p w:rsidR="00F20675" w:rsidRPr="00083DFC" w:rsidRDefault="00F20675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3</w:t>
      </w:r>
      <w:r w:rsidRPr="00083DFC">
        <w:rPr>
          <w:rFonts w:ascii="Times New Roman" w:hAnsi="Times New Roman"/>
          <w:b/>
          <w:sz w:val="22"/>
          <w:szCs w:val="22"/>
        </w:rPr>
        <w:t>.1.</w:t>
      </w:r>
      <w:r w:rsidRPr="00083DFC">
        <w:rPr>
          <w:rFonts w:ascii="Times New Roman" w:hAnsi="Times New Roman"/>
          <w:sz w:val="22"/>
          <w:szCs w:val="22"/>
        </w:rPr>
        <w:tab/>
        <w:t>Каждая из Сторон обязуется хранить в тайне всю информацию, полученную от другой Стороны на электронных и бумажных носителях в рамках Договора, т.к. она является охраняемой коммерческой тайной и не может быть разглашена, опубликована или каким-либо другим образом стать известна третьей Стороне без письменного согласия Сторон, за исключением раскрытия вышеуказанной информации контрольным налоговым или иным государственным органам, уполномоченным на получение таких материалов в соответствии с действующим законодательством РФ.</w:t>
      </w:r>
    </w:p>
    <w:p w:rsidR="00F20675" w:rsidRPr="00083DFC" w:rsidRDefault="00F20675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3</w:t>
      </w:r>
      <w:r w:rsidRPr="00083DFC">
        <w:rPr>
          <w:rFonts w:ascii="Times New Roman" w:hAnsi="Times New Roman"/>
          <w:b/>
          <w:sz w:val="22"/>
          <w:szCs w:val="22"/>
        </w:rPr>
        <w:t>.2.</w:t>
      </w:r>
      <w:r w:rsidRPr="00083DFC">
        <w:rPr>
          <w:rFonts w:ascii="Times New Roman" w:hAnsi="Times New Roman"/>
          <w:sz w:val="22"/>
          <w:szCs w:val="22"/>
        </w:rPr>
        <w:tab/>
        <w:t xml:space="preserve">Обязательства по сохранению конфиденциальности Сторонами настоящего Договора сохраняют своё действие и после прекращения Договора или его досрочного расторжения в течение 1 (Одного) года. </w:t>
      </w:r>
    </w:p>
    <w:p w:rsidR="00F20675" w:rsidRPr="00083DFC" w:rsidRDefault="00F20675">
      <w:pPr>
        <w:tabs>
          <w:tab w:val="left" w:pos="540"/>
        </w:tabs>
        <w:spacing w:before="240" w:after="120"/>
        <w:jc w:val="center"/>
        <w:rPr>
          <w:rFonts w:ascii="Times New Roman" w:hAnsi="Times New Roman"/>
          <w:b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6201DD" w:rsidRPr="00083DFC">
        <w:rPr>
          <w:rFonts w:ascii="Times New Roman" w:hAnsi="Times New Roman"/>
          <w:b/>
          <w:sz w:val="22"/>
          <w:szCs w:val="22"/>
        </w:rPr>
        <w:t>4</w:t>
      </w:r>
      <w:r w:rsidRPr="00083DFC">
        <w:rPr>
          <w:rFonts w:ascii="Times New Roman" w:hAnsi="Times New Roman"/>
          <w:b/>
          <w:sz w:val="22"/>
          <w:szCs w:val="22"/>
        </w:rPr>
        <w:t>. ЗАКЛЮЧИТЕЛЬНЫЕ ПОЛОЖЕНИЯ</w:t>
      </w:r>
    </w:p>
    <w:p w:rsidR="00F20675" w:rsidRPr="00083DFC" w:rsidRDefault="00FB0211" w:rsidP="00E6504F">
      <w:pPr>
        <w:tabs>
          <w:tab w:val="left" w:pos="54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14.1.</w:t>
      </w:r>
      <w:r w:rsidRPr="00083DFC">
        <w:rPr>
          <w:rFonts w:ascii="Times New Roman" w:hAnsi="Times New Roman"/>
          <w:sz w:val="22"/>
          <w:szCs w:val="22"/>
        </w:rPr>
        <w:t xml:space="preserve"> </w:t>
      </w:r>
      <w:r w:rsidR="00F20675" w:rsidRPr="00083DFC">
        <w:rPr>
          <w:rFonts w:ascii="Times New Roman" w:hAnsi="Times New Roman"/>
          <w:sz w:val="22"/>
          <w:szCs w:val="22"/>
        </w:rPr>
        <w:t>Договор составлен на русском языке в двух экземплярах, подписанных уполномоченными представителями Сторон, которые имеют равную юридическую силу, по одному для каждой из Сторон.</w:t>
      </w:r>
    </w:p>
    <w:p w:rsidR="00F20675" w:rsidRPr="00083DFC" w:rsidRDefault="00F20675">
      <w:pPr>
        <w:tabs>
          <w:tab w:val="left" w:pos="54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4</w:t>
      </w:r>
      <w:r w:rsidRPr="00083DFC">
        <w:rPr>
          <w:rFonts w:ascii="Times New Roman" w:hAnsi="Times New Roman"/>
          <w:b/>
          <w:sz w:val="22"/>
          <w:szCs w:val="22"/>
        </w:rPr>
        <w:t>.2.</w:t>
      </w:r>
      <w:r w:rsidRPr="00083DFC">
        <w:rPr>
          <w:rFonts w:ascii="Times New Roman" w:hAnsi="Times New Roman"/>
          <w:sz w:val="22"/>
          <w:szCs w:val="22"/>
        </w:rPr>
        <w:tab/>
        <w:t>Используемое в Договоре деление на параграфы и пункты, и наименование параграфов имеют буквальное юридическое толкование.</w:t>
      </w:r>
    </w:p>
    <w:p w:rsidR="00F20675" w:rsidRPr="00083DFC" w:rsidRDefault="00F20675">
      <w:pPr>
        <w:tabs>
          <w:tab w:val="left" w:pos="54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4</w:t>
      </w:r>
      <w:r w:rsidRPr="00083DFC">
        <w:rPr>
          <w:rFonts w:ascii="Times New Roman" w:hAnsi="Times New Roman"/>
          <w:b/>
          <w:sz w:val="22"/>
          <w:szCs w:val="22"/>
        </w:rPr>
        <w:t>.3.</w:t>
      </w:r>
      <w:r w:rsidRPr="00083DFC">
        <w:rPr>
          <w:rFonts w:ascii="Times New Roman" w:hAnsi="Times New Roman"/>
          <w:sz w:val="22"/>
          <w:szCs w:val="22"/>
        </w:rPr>
        <w:tab/>
        <w:t>Упомянутые в Договоре Приложения составляют его неотъемлемую часть.</w:t>
      </w:r>
    </w:p>
    <w:p w:rsidR="00F20675" w:rsidRPr="00083DFC" w:rsidRDefault="00F20675">
      <w:pPr>
        <w:tabs>
          <w:tab w:val="left" w:pos="54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4</w:t>
      </w:r>
      <w:r w:rsidRPr="00083DFC">
        <w:rPr>
          <w:rFonts w:ascii="Times New Roman" w:hAnsi="Times New Roman"/>
          <w:b/>
          <w:sz w:val="22"/>
          <w:szCs w:val="22"/>
        </w:rPr>
        <w:t>.4.</w:t>
      </w:r>
      <w:r w:rsidRPr="00083DFC">
        <w:rPr>
          <w:rFonts w:ascii="Times New Roman" w:hAnsi="Times New Roman"/>
          <w:sz w:val="22"/>
          <w:szCs w:val="22"/>
        </w:rPr>
        <w:tab/>
        <w:t>Все изменения и дополнения к Договору действительны лишь в тех случаях, если они совершены в письменной форме и подписаны уполномоченными на это представителями Сторон.</w:t>
      </w:r>
    </w:p>
    <w:p w:rsidR="00F20675" w:rsidRPr="00083DFC" w:rsidRDefault="00F20675">
      <w:pPr>
        <w:tabs>
          <w:tab w:val="left" w:pos="54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4</w:t>
      </w:r>
      <w:r w:rsidRPr="00083DFC">
        <w:rPr>
          <w:rFonts w:ascii="Times New Roman" w:hAnsi="Times New Roman"/>
          <w:b/>
          <w:sz w:val="22"/>
          <w:szCs w:val="22"/>
        </w:rPr>
        <w:t>.5.</w:t>
      </w:r>
      <w:r w:rsidRPr="00083DFC">
        <w:rPr>
          <w:rFonts w:ascii="Times New Roman" w:hAnsi="Times New Roman"/>
          <w:sz w:val="22"/>
          <w:szCs w:val="22"/>
        </w:rPr>
        <w:tab/>
        <w:t>Стороны подтверждают и гарантируют, что вся указанная в Договоре информация, а именно адреса, телефоны, банковские реквизиты, ФИО лиц, подписавших договор, является достоверной и правильной.</w:t>
      </w:r>
    </w:p>
    <w:p w:rsidR="00F20675" w:rsidRPr="00083DFC" w:rsidRDefault="00F20675" w:rsidP="002C3045">
      <w:pPr>
        <w:tabs>
          <w:tab w:val="left" w:pos="54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4</w:t>
      </w:r>
      <w:r w:rsidRPr="00083DFC">
        <w:rPr>
          <w:rFonts w:ascii="Times New Roman" w:hAnsi="Times New Roman"/>
          <w:b/>
          <w:sz w:val="22"/>
          <w:szCs w:val="22"/>
        </w:rPr>
        <w:t>.6.</w:t>
      </w:r>
      <w:r w:rsidRPr="00083DFC">
        <w:rPr>
          <w:rFonts w:ascii="Times New Roman" w:hAnsi="Times New Roman"/>
          <w:b/>
          <w:sz w:val="22"/>
          <w:szCs w:val="22"/>
        </w:rPr>
        <w:tab/>
      </w:r>
      <w:r w:rsidRPr="00083DFC">
        <w:rPr>
          <w:rFonts w:ascii="Times New Roman" w:hAnsi="Times New Roman"/>
          <w:sz w:val="22"/>
          <w:szCs w:val="22"/>
        </w:rPr>
        <w:t>Сторона, у которой произойдут изменения организационно-правовой формы, характера деятельности, либо другие изменения, относящиеся к предмету Договора, а также прекратившая свое существование, обязуется своевременно (</w:t>
      </w:r>
      <w:r w:rsidR="002C3045" w:rsidRPr="00083DFC">
        <w:rPr>
          <w:rFonts w:ascii="Times New Roman" w:hAnsi="Times New Roman"/>
          <w:sz w:val="22"/>
          <w:szCs w:val="22"/>
        </w:rPr>
        <w:t>в течение пяти рабочих дней с того момента, как Сторона получит документальные подтверждения таких изменений</w:t>
      </w:r>
      <w:r w:rsidRPr="00083DFC">
        <w:rPr>
          <w:rFonts w:ascii="Times New Roman" w:hAnsi="Times New Roman"/>
          <w:sz w:val="22"/>
          <w:szCs w:val="22"/>
        </w:rPr>
        <w:t xml:space="preserve">) уведомить об этом письменно другую Сторону. В случае неуведомления об изменении адреса, информация, направленная по имеющемуся у Стороны адресу, считается направленной должным </w:t>
      </w:r>
      <w:r w:rsidRPr="00083DFC">
        <w:rPr>
          <w:rFonts w:ascii="Times New Roman" w:hAnsi="Times New Roman"/>
          <w:sz w:val="22"/>
          <w:szCs w:val="22"/>
        </w:rPr>
        <w:lastRenderedPageBreak/>
        <w:t>образом. В случае неуведомления об изменении других реквизитов, не уведомившая Сторона несет на себе риск всех неблагоприятных последствий.</w:t>
      </w:r>
    </w:p>
    <w:p w:rsidR="00F20675" w:rsidRPr="00083DFC" w:rsidRDefault="00F20675">
      <w:pPr>
        <w:tabs>
          <w:tab w:val="left" w:pos="54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4</w:t>
      </w:r>
      <w:r w:rsidRPr="00083DFC">
        <w:rPr>
          <w:rFonts w:ascii="Times New Roman" w:hAnsi="Times New Roman"/>
          <w:b/>
          <w:sz w:val="22"/>
          <w:szCs w:val="22"/>
        </w:rPr>
        <w:t>.7.</w:t>
      </w:r>
      <w:r w:rsidRPr="00083DFC">
        <w:rPr>
          <w:rFonts w:ascii="Times New Roman" w:hAnsi="Times New Roman"/>
          <w:sz w:val="22"/>
          <w:szCs w:val="22"/>
        </w:rPr>
        <w:tab/>
        <w:t>Условия, не оговоренные Договором, но имеющие отношение к его предмету, регулируются в соответствии с действующим законодательством Российской Федерации.</w:t>
      </w:r>
    </w:p>
    <w:p w:rsidR="00F20675" w:rsidRPr="00083DFC" w:rsidRDefault="00F20675">
      <w:pPr>
        <w:tabs>
          <w:tab w:val="left" w:pos="54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4</w:t>
      </w:r>
      <w:r w:rsidRPr="00083DFC">
        <w:rPr>
          <w:rFonts w:ascii="Times New Roman" w:hAnsi="Times New Roman"/>
          <w:b/>
          <w:sz w:val="22"/>
          <w:szCs w:val="22"/>
        </w:rPr>
        <w:t>.8.</w:t>
      </w:r>
      <w:r w:rsidRPr="00083DFC">
        <w:rPr>
          <w:rFonts w:ascii="Times New Roman" w:hAnsi="Times New Roman"/>
          <w:sz w:val="22"/>
          <w:szCs w:val="22"/>
        </w:rPr>
        <w:tab/>
        <w:t>Издержки каждой из Сторон, связанные с выполнением обязательств по Договору, покрываются каждой Стороной самостоятельно.</w:t>
      </w:r>
    </w:p>
    <w:p w:rsidR="00F20675" w:rsidRPr="00083DFC" w:rsidRDefault="00F20675">
      <w:pPr>
        <w:tabs>
          <w:tab w:val="left" w:pos="54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4</w:t>
      </w:r>
      <w:r w:rsidRPr="00083DFC">
        <w:rPr>
          <w:rFonts w:ascii="Times New Roman" w:hAnsi="Times New Roman"/>
          <w:b/>
          <w:sz w:val="22"/>
          <w:szCs w:val="22"/>
        </w:rPr>
        <w:t>.9.</w:t>
      </w:r>
      <w:r w:rsidRPr="00083DFC">
        <w:rPr>
          <w:rFonts w:ascii="Times New Roman" w:hAnsi="Times New Roman"/>
          <w:b/>
          <w:sz w:val="22"/>
          <w:szCs w:val="22"/>
        </w:rPr>
        <w:tab/>
      </w:r>
      <w:r w:rsidRPr="00083DFC">
        <w:rPr>
          <w:rFonts w:ascii="Times New Roman" w:hAnsi="Times New Roman"/>
          <w:sz w:val="22"/>
          <w:szCs w:val="22"/>
        </w:rPr>
        <w:t>Договор составляет и выражает все договорные условия и понимание между участвующими Сторонами в отношении всех упомянутых здесь вопросов и положений.</w:t>
      </w:r>
    </w:p>
    <w:p w:rsidR="00F20675" w:rsidRPr="00083DFC" w:rsidRDefault="00F20675">
      <w:pPr>
        <w:tabs>
          <w:tab w:val="left" w:pos="54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4</w:t>
      </w:r>
      <w:r w:rsidRPr="00083DFC">
        <w:rPr>
          <w:rFonts w:ascii="Times New Roman" w:hAnsi="Times New Roman"/>
          <w:b/>
          <w:sz w:val="22"/>
          <w:szCs w:val="22"/>
        </w:rPr>
        <w:t>.10.</w:t>
      </w:r>
      <w:r w:rsidRPr="00083DFC">
        <w:rPr>
          <w:rFonts w:ascii="Times New Roman" w:hAnsi="Times New Roman"/>
          <w:sz w:val="22"/>
          <w:szCs w:val="22"/>
        </w:rPr>
        <w:tab/>
        <w:t>Вся корреспонденция, направляемая Сторонами друг другу, доставляется заказным письмом (с уведомлением о вручении), курьерской службой или нарочным (под расписку) по указанным в настоящем Договоре почтовым адресам и дублируется факсимильной связью.</w:t>
      </w:r>
    </w:p>
    <w:p w:rsidR="00F20675" w:rsidRPr="00083DFC" w:rsidRDefault="00F20675">
      <w:pPr>
        <w:tabs>
          <w:tab w:val="left" w:pos="54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4</w:t>
      </w:r>
      <w:r w:rsidRPr="00083DFC">
        <w:rPr>
          <w:rFonts w:ascii="Times New Roman" w:hAnsi="Times New Roman"/>
          <w:b/>
          <w:sz w:val="22"/>
          <w:szCs w:val="22"/>
        </w:rPr>
        <w:t>.11.</w:t>
      </w:r>
      <w:r w:rsidRPr="00083DFC">
        <w:rPr>
          <w:rFonts w:ascii="Times New Roman" w:hAnsi="Times New Roman"/>
          <w:sz w:val="22"/>
          <w:szCs w:val="22"/>
        </w:rPr>
        <w:tab/>
        <w:t>Условия, не оговоренные Договором, но имеющие отношение к его предмету, регулируются в соответствии с действующим законодательством Российской Федерации.</w:t>
      </w:r>
    </w:p>
    <w:p w:rsidR="00F20675" w:rsidRPr="00083DFC" w:rsidRDefault="00F20675">
      <w:pPr>
        <w:tabs>
          <w:tab w:val="left" w:pos="54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4</w:t>
      </w:r>
      <w:r w:rsidRPr="00083DFC">
        <w:rPr>
          <w:rFonts w:ascii="Times New Roman" w:hAnsi="Times New Roman"/>
          <w:b/>
          <w:sz w:val="22"/>
          <w:szCs w:val="22"/>
        </w:rPr>
        <w:t>.12.</w:t>
      </w:r>
      <w:r w:rsidRPr="00083DFC">
        <w:rPr>
          <w:rFonts w:ascii="Times New Roman" w:hAnsi="Times New Roman"/>
          <w:sz w:val="22"/>
          <w:szCs w:val="22"/>
        </w:rPr>
        <w:tab/>
        <w:t>Стороны обязуются извещать друг друга, а при необходимости предоставлять необходимые документы о любых изменениях, касающихся выполнения Договора, способных помешать выполнению Сторонами своих обязательств, в течение 5 (Пяти) рабочих дней с того момента, как Сторона получит документальные подтверждения таких изменений.</w:t>
      </w:r>
    </w:p>
    <w:p w:rsidR="00F20675" w:rsidRPr="00083DFC" w:rsidRDefault="00F20675">
      <w:pPr>
        <w:tabs>
          <w:tab w:val="left" w:pos="54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4</w:t>
      </w:r>
      <w:r w:rsidRPr="00083DFC">
        <w:rPr>
          <w:rFonts w:ascii="Times New Roman" w:hAnsi="Times New Roman"/>
          <w:b/>
          <w:sz w:val="22"/>
          <w:szCs w:val="22"/>
        </w:rPr>
        <w:t>.13.</w:t>
      </w:r>
      <w:r w:rsidRPr="00083DFC">
        <w:rPr>
          <w:rFonts w:ascii="Times New Roman" w:hAnsi="Times New Roman"/>
          <w:sz w:val="22"/>
          <w:szCs w:val="22"/>
        </w:rPr>
        <w:tab/>
        <w:t>Если какое-либо положение Договора окажется недействительным (ничтожным) или незаконным по действующему законодательству, все остальные положения Договора останутся в силе, как если бы такое положение было отделено от Договора и не входило в него.</w:t>
      </w:r>
    </w:p>
    <w:p w:rsidR="00F20675" w:rsidRPr="00083DFC" w:rsidRDefault="00F20675">
      <w:pPr>
        <w:tabs>
          <w:tab w:val="left" w:pos="54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FB0211" w:rsidRPr="00083DFC">
        <w:rPr>
          <w:rFonts w:ascii="Times New Roman" w:hAnsi="Times New Roman"/>
          <w:b/>
          <w:sz w:val="22"/>
          <w:szCs w:val="22"/>
        </w:rPr>
        <w:t>4</w:t>
      </w:r>
      <w:r w:rsidRPr="00083DFC">
        <w:rPr>
          <w:rFonts w:ascii="Times New Roman" w:hAnsi="Times New Roman"/>
          <w:b/>
          <w:sz w:val="22"/>
          <w:szCs w:val="22"/>
        </w:rPr>
        <w:t>.14.</w:t>
      </w:r>
      <w:r w:rsidRPr="00083DFC">
        <w:rPr>
          <w:rFonts w:ascii="Times New Roman" w:hAnsi="Times New Roman"/>
          <w:b/>
          <w:sz w:val="22"/>
          <w:szCs w:val="22"/>
        </w:rPr>
        <w:tab/>
      </w:r>
      <w:r w:rsidRPr="00083DFC">
        <w:rPr>
          <w:rFonts w:ascii="Times New Roman" w:hAnsi="Times New Roman"/>
          <w:sz w:val="22"/>
          <w:szCs w:val="22"/>
        </w:rPr>
        <w:t>Если Сторона не воспользовалась (или воспользовалась не в полной мере) каким-либо Правом, переданным по Договору, это не будет трактоваться, как отказ этой Стороны воспользоваться таким Правом в будущем в полной мере.</w:t>
      </w:r>
    </w:p>
    <w:p w:rsidR="00F20675" w:rsidRDefault="00F20675">
      <w:pPr>
        <w:spacing w:before="240" w:after="1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83DFC">
        <w:rPr>
          <w:rFonts w:ascii="Times New Roman" w:hAnsi="Times New Roman"/>
          <w:b/>
          <w:sz w:val="22"/>
          <w:szCs w:val="22"/>
        </w:rPr>
        <w:t>1</w:t>
      </w:r>
      <w:r w:rsidR="006201DD" w:rsidRPr="00083DFC">
        <w:rPr>
          <w:rFonts w:ascii="Times New Roman" w:hAnsi="Times New Roman"/>
          <w:b/>
          <w:sz w:val="22"/>
          <w:szCs w:val="22"/>
        </w:rPr>
        <w:t>5</w:t>
      </w:r>
      <w:r w:rsidRPr="00083DFC">
        <w:rPr>
          <w:rFonts w:ascii="Times New Roman" w:hAnsi="Times New Roman"/>
          <w:b/>
          <w:sz w:val="22"/>
          <w:szCs w:val="22"/>
        </w:rPr>
        <w:t>.</w:t>
      </w:r>
      <w:r w:rsidR="00E577EB" w:rsidRPr="007957C8">
        <w:rPr>
          <w:rFonts w:ascii="Times New Roman" w:hAnsi="Times New Roman"/>
          <w:b/>
          <w:color w:val="000000"/>
          <w:sz w:val="22"/>
          <w:szCs w:val="22"/>
        </w:rPr>
        <w:tab/>
      </w:r>
      <w:r w:rsidRPr="007957C8">
        <w:rPr>
          <w:rFonts w:ascii="Times New Roman" w:hAnsi="Times New Roman"/>
          <w:b/>
          <w:color w:val="000000"/>
          <w:sz w:val="22"/>
          <w:szCs w:val="22"/>
        </w:rPr>
        <w:t>ЮРИДИЧЕСКИЕ АДРЕСА И БАНКОВСКИЕ РЕКВИЗИТЫ СТОРОН</w:t>
      </w:r>
    </w:p>
    <w:sectPr w:rsidR="00F20675" w:rsidSect="004B2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5840" w:h="12240" w:orient="landscape"/>
      <w:pgMar w:top="568" w:right="81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26" w:rsidRDefault="007C1826">
      <w:r>
        <w:separator/>
      </w:r>
    </w:p>
  </w:endnote>
  <w:endnote w:type="continuationSeparator" w:id="0">
    <w:p w:rsidR="007C1826" w:rsidRDefault="007C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C4" w:rsidRPr="002852C4" w:rsidRDefault="002852C4" w:rsidP="002852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C4" w:rsidRPr="00245186" w:rsidRDefault="002852C4" w:rsidP="002852C4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24518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4"/>
          <w:noProof/>
          <w:sz w:val="16"/>
          <w:szCs w:val="16"/>
          <w:lang w:val="en-US"/>
        </w:rPr>
        <w:t>https</w:t>
      </w:r>
      <w:r w:rsidRPr="00245186">
        <w:rPr>
          <w:rStyle w:val="af4"/>
          <w:noProof/>
          <w:sz w:val="16"/>
          <w:szCs w:val="16"/>
        </w:rPr>
        <w:t>://</w:t>
      </w:r>
      <w:r w:rsidRPr="00AC1073">
        <w:rPr>
          <w:rStyle w:val="af4"/>
          <w:noProof/>
          <w:sz w:val="16"/>
          <w:szCs w:val="16"/>
          <w:lang w:val="en-US"/>
        </w:rPr>
        <w:t>formadoc</w:t>
      </w:r>
      <w:r w:rsidRPr="00245186">
        <w:rPr>
          <w:rStyle w:val="af4"/>
          <w:noProof/>
          <w:sz w:val="16"/>
          <w:szCs w:val="16"/>
        </w:rPr>
        <w:t>.</w:t>
      </w:r>
      <w:r w:rsidRPr="00AC1073">
        <w:rPr>
          <w:rStyle w:val="af4"/>
          <w:noProof/>
          <w:sz w:val="16"/>
          <w:szCs w:val="16"/>
          <w:lang w:val="en-US"/>
        </w:rPr>
        <w:t>ru</w:t>
      </w:r>
      <w:r w:rsidRPr="00245186">
        <w:rPr>
          <w:rStyle w:val="af4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6C" w:rsidRPr="002852C4" w:rsidRDefault="0079116C" w:rsidP="002852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26" w:rsidRDefault="007C1826">
      <w:r>
        <w:separator/>
      </w:r>
    </w:p>
  </w:footnote>
  <w:footnote w:type="continuationSeparator" w:id="0">
    <w:p w:rsidR="007C1826" w:rsidRDefault="007C1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C4" w:rsidRPr="002852C4" w:rsidRDefault="002852C4" w:rsidP="002852C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6C" w:rsidRPr="002852C4" w:rsidRDefault="0079116C" w:rsidP="002852C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6C" w:rsidRPr="002852C4" w:rsidRDefault="0079116C" w:rsidP="002852C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759"/>
        </w:tabs>
        <w:ind w:left="1759" w:hanging="1050"/>
      </w:pPr>
      <w:rPr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1901"/>
        </w:tabs>
        <w:ind w:left="1901" w:hanging="1050"/>
      </w:pPr>
    </w:lvl>
    <w:lvl w:ilvl="3">
      <w:start w:val="1"/>
      <w:numFmt w:val="decimal"/>
      <w:lvlText w:val="%1.%2.%3.%4"/>
      <w:lvlJc w:val="left"/>
      <w:pPr>
        <w:tabs>
          <w:tab w:val="num" w:pos="2043"/>
        </w:tabs>
        <w:ind w:left="2043" w:hanging="1050"/>
      </w:pPr>
    </w:lvl>
    <w:lvl w:ilvl="4">
      <w:start w:val="1"/>
      <w:numFmt w:val="decimal"/>
      <w:lvlText w:val="%1.%2.%3.%4.%5"/>
      <w:lvlJc w:val="left"/>
      <w:pPr>
        <w:tabs>
          <w:tab w:val="num" w:pos="2215"/>
        </w:tabs>
        <w:ind w:left="2215" w:hanging="1080"/>
      </w:pPr>
    </w:lvl>
    <w:lvl w:ilvl="5">
      <w:start w:val="1"/>
      <w:numFmt w:val="decimal"/>
      <w:lvlText w:val="%1.%2.%3.%4.%5.%6"/>
      <w:lvlJc w:val="left"/>
      <w:pPr>
        <w:tabs>
          <w:tab w:val="num" w:pos="2357"/>
        </w:tabs>
        <w:ind w:left="2357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59"/>
        </w:tabs>
        <w:ind w:left="28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01"/>
        </w:tabs>
        <w:ind w:left="300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440"/>
      </w:pPr>
    </w:lvl>
  </w:abstractNum>
  <w:abstractNum w:abstractNumId="1">
    <w:nsid w:val="00000002"/>
    <w:multiLevelType w:val="multilevel"/>
    <w:tmpl w:val="7A2A3C86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/>
        <w:b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4C48DD86"/>
    <w:name w:val="WW8Num7"/>
    <w:lvl w:ilvl="0">
      <w:start w:val="1"/>
      <w:numFmt w:val="none"/>
      <w:lvlText w:val="4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none"/>
      <w:lvlText w:val="12.1.."/>
      <w:lvlJc w:val="left"/>
      <w:pPr>
        <w:tabs>
          <w:tab w:val="num" w:pos="592"/>
        </w:tabs>
        <w:ind w:left="142" w:firstLine="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3">
    <w:nsid w:val="00000004"/>
    <w:multiLevelType w:val="multilevel"/>
    <w:tmpl w:val="6A825F84"/>
    <w:name w:val="WW8Num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9.3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2">
      <w:start w:val="1"/>
      <w:numFmt w:val="decimal"/>
      <w:lvlText w:val="9.%2%3.1"/>
      <w:lvlJc w:val="left"/>
      <w:pPr>
        <w:tabs>
          <w:tab w:val="num" w:pos="1224"/>
        </w:tabs>
        <w:ind w:left="1224" w:hanging="504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/>
        <w:sz w:val="24"/>
        <w:szCs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/>
        <w:sz w:val="24"/>
        <w:szCs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multilevel"/>
    <w:tmpl w:val="64B87DFA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08"/>
    <w:multiLevelType w:val="multilevel"/>
    <w:tmpl w:val="51269C02"/>
    <w:name w:val="WW8Num1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00000009"/>
    <w:name w:val="WW8Num2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none"/>
      <w:suff w:val="nothing"/>
      <w:lvlText w:val="15.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  <w:u w:val="single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b w:val="0"/>
        <w:u w:val="single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0000000A"/>
    <w:name w:val="WW8Num2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000000C"/>
    <w:multiLevelType w:val="multilevel"/>
    <w:tmpl w:val="79CE3B40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E"/>
    <w:multiLevelType w:val="multilevel"/>
    <w:tmpl w:val="0000000E"/>
    <w:name w:val="WW8Num3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0000000F"/>
    <w:multiLevelType w:val="multilevel"/>
    <w:tmpl w:val="0000000F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00000010"/>
    <w:multiLevelType w:val="multilevel"/>
    <w:tmpl w:val="2F8EE6CA"/>
    <w:name w:val="WW8Num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0000011"/>
    <w:multiLevelType w:val="multilevel"/>
    <w:tmpl w:val="00000011"/>
    <w:lvl w:ilvl="0">
      <w:start w:val="1"/>
      <w:numFmt w:val="upperRoman"/>
      <w:suff w:val="nothing"/>
      <w:lvlText w:val="Статья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Раздел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08AA0B14"/>
    <w:multiLevelType w:val="hybridMultilevel"/>
    <w:tmpl w:val="43488B38"/>
    <w:lvl w:ilvl="0" w:tplc="22E8684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>
    <w:nsid w:val="0C317624"/>
    <w:multiLevelType w:val="multilevel"/>
    <w:tmpl w:val="97228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color w:val="auto"/>
        <w:sz w:val="24"/>
        <w:szCs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0E836842"/>
    <w:multiLevelType w:val="multilevel"/>
    <w:tmpl w:val="0D20EB7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2">
      <w:start w:val="1"/>
      <w:numFmt w:val="decimal"/>
      <w:lvlText w:val="9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1121627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/>
        <w:color w:val="auto"/>
        <w:sz w:val="24"/>
        <w:szCs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1D5D425D"/>
    <w:multiLevelType w:val="multilevel"/>
    <w:tmpl w:val="38B038D6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2D345D13"/>
    <w:multiLevelType w:val="hybridMultilevel"/>
    <w:tmpl w:val="9D8A4CBA"/>
    <w:lvl w:ilvl="0" w:tplc="6DCEF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87BEB"/>
    <w:multiLevelType w:val="multilevel"/>
    <w:tmpl w:val="74322EFA"/>
    <w:name w:val="WW8Num1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9.3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2">
      <w:start w:val="1"/>
      <w:numFmt w:val="decimal"/>
      <w:lvlText w:val="9.%2%3.2"/>
      <w:lvlJc w:val="left"/>
      <w:pPr>
        <w:tabs>
          <w:tab w:val="num" w:pos="1224"/>
        </w:tabs>
        <w:ind w:left="1224" w:hanging="504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3C926A1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/>
        <w:color w:val="auto"/>
        <w:sz w:val="24"/>
        <w:szCs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3EA03F54"/>
    <w:multiLevelType w:val="multilevel"/>
    <w:tmpl w:val="74322EF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9.3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2">
      <w:start w:val="1"/>
      <w:numFmt w:val="decimal"/>
      <w:lvlText w:val="9.%2%3.2"/>
      <w:lvlJc w:val="left"/>
      <w:pPr>
        <w:tabs>
          <w:tab w:val="num" w:pos="1224"/>
        </w:tabs>
        <w:ind w:left="1224" w:hanging="504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68D5EEB"/>
    <w:multiLevelType w:val="multilevel"/>
    <w:tmpl w:val="F9503A6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5.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  <w:u w:val="single"/>
      </w:rPr>
    </w:lvl>
    <w:lvl w:ilvl="2">
      <w:start w:val="1"/>
      <w:numFmt w:val="decimal"/>
      <w:lvlText w:val="3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C875EC"/>
    <w:multiLevelType w:val="multilevel"/>
    <w:tmpl w:val="05560BB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9.3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2">
      <w:start w:val="1"/>
      <w:numFmt w:val="decimal"/>
      <w:lvlText w:val="9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9BE33DC"/>
    <w:multiLevelType w:val="hybridMultilevel"/>
    <w:tmpl w:val="80A22BF8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1C5E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/>
        <w:color w:val="auto"/>
        <w:sz w:val="24"/>
        <w:szCs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2C77439"/>
    <w:multiLevelType w:val="multilevel"/>
    <w:tmpl w:val="1158BA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53E23BF1"/>
    <w:multiLevelType w:val="multilevel"/>
    <w:tmpl w:val="6A825F8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9.3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2">
      <w:start w:val="1"/>
      <w:numFmt w:val="decimal"/>
      <w:lvlText w:val="9.%2%3.1"/>
      <w:lvlJc w:val="left"/>
      <w:pPr>
        <w:tabs>
          <w:tab w:val="num" w:pos="1224"/>
        </w:tabs>
        <w:ind w:left="1224" w:hanging="504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A1A57EB"/>
    <w:multiLevelType w:val="multilevel"/>
    <w:tmpl w:val="3006D234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5ABB0ECF"/>
    <w:multiLevelType w:val="multilevel"/>
    <w:tmpl w:val="A0D246A6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61136B6C"/>
    <w:multiLevelType w:val="multilevel"/>
    <w:tmpl w:val="0000000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/>
        <w:sz w:val="24"/>
        <w:szCs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A8D0346"/>
    <w:multiLevelType w:val="multilevel"/>
    <w:tmpl w:val="A57C298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DAD48B6"/>
    <w:multiLevelType w:val="multilevel"/>
    <w:tmpl w:val="A81E3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color w:val="auto"/>
        <w:sz w:val="24"/>
        <w:szCs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DEB320B"/>
    <w:multiLevelType w:val="multilevel"/>
    <w:tmpl w:val="F0CC83F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9.3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2">
      <w:start w:val="1"/>
      <w:numFmt w:val="decimal"/>
      <w:lvlText w:val="9.%2%3."/>
      <w:lvlJc w:val="left"/>
      <w:pPr>
        <w:tabs>
          <w:tab w:val="num" w:pos="1224"/>
        </w:tabs>
        <w:ind w:left="1224" w:hanging="504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6F672535"/>
    <w:multiLevelType w:val="multilevel"/>
    <w:tmpl w:val="7CD8F6F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2">
      <w:start w:val="1"/>
      <w:numFmt w:val="decimal"/>
      <w:lvlText w:val="9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8"/>
  </w:num>
  <w:num w:numId="21">
    <w:abstractNumId w:val="20"/>
  </w:num>
  <w:num w:numId="22">
    <w:abstractNumId w:val="29"/>
  </w:num>
  <w:num w:numId="23">
    <w:abstractNumId w:val="18"/>
  </w:num>
  <w:num w:numId="24">
    <w:abstractNumId w:val="26"/>
  </w:num>
  <w:num w:numId="25">
    <w:abstractNumId w:val="36"/>
  </w:num>
  <w:num w:numId="26">
    <w:abstractNumId w:val="35"/>
  </w:num>
  <w:num w:numId="27">
    <w:abstractNumId w:val="34"/>
  </w:num>
  <w:num w:numId="28">
    <w:abstractNumId w:val="19"/>
  </w:num>
  <w:num w:numId="29">
    <w:abstractNumId w:val="38"/>
  </w:num>
  <w:num w:numId="30">
    <w:abstractNumId w:val="27"/>
  </w:num>
  <w:num w:numId="31">
    <w:abstractNumId w:val="37"/>
  </w:num>
  <w:num w:numId="32">
    <w:abstractNumId w:val="31"/>
  </w:num>
  <w:num w:numId="33">
    <w:abstractNumId w:val="23"/>
  </w:num>
  <w:num w:numId="34">
    <w:abstractNumId w:val="22"/>
  </w:num>
  <w:num w:numId="35">
    <w:abstractNumId w:val="17"/>
  </w:num>
  <w:num w:numId="36">
    <w:abstractNumId w:val="25"/>
  </w:num>
  <w:num w:numId="37">
    <w:abstractNumId w:val="30"/>
  </w:num>
  <w:num w:numId="38">
    <w:abstractNumId w:val="21"/>
  </w:num>
  <w:num w:numId="39">
    <w:abstractNumId w:val="3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258"/>
    <w:rsid w:val="00001CA2"/>
    <w:rsid w:val="00013FAA"/>
    <w:rsid w:val="00014738"/>
    <w:rsid w:val="00022AED"/>
    <w:rsid w:val="00034CD6"/>
    <w:rsid w:val="000355C8"/>
    <w:rsid w:val="000476A2"/>
    <w:rsid w:val="000506F2"/>
    <w:rsid w:val="0005389D"/>
    <w:rsid w:val="00062282"/>
    <w:rsid w:val="00065D1E"/>
    <w:rsid w:val="00066DB2"/>
    <w:rsid w:val="00067029"/>
    <w:rsid w:val="00072D29"/>
    <w:rsid w:val="00074453"/>
    <w:rsid w:val="00075059"/>
    <w:rsid w:val="00076310"/>
    <w:rsid w:val="00076439"/>
    <w:rsid w:val="00077A31"/>
    <w:rsid w:val="00083DFC"/>
    <w:rsid w:val="000850AE"/>
    <w:rsid w:val="00092D74"/>
    <w:rsid w:val="000A195B"/>
    <w:rsid w:val="000A4C23"/>
    <w:rsid w:val="000B14D3"/>
    <w:rsid w:val="000B16F7"/>
    <w:rsid w:val="000C1391"/>
    <w:rsid w:val="000C166C"/>
    <w:rsid w:val="000C318F"/>
    <w:rsid w:val="000C6D59"/>
    <w:rsid w:val="000E3177"/>
    <w:rsid w:val="000F4A31"/>
    <w:rsid w:val="0010243E"/>
    <w:rsid w:val="00103051"/>
    <w:rsid w:val="001246F1"/>
    <w:rsid w:val="00124EE8"/>
    <w:rsid w:val="00130C81"/>
    <w:rsid w:val="0013168D"/>
    <w:rsid w:val="00141424"/>
    <w:rsid w:val="0014654F"/>
    <w:rsid w:val="00147D60"/>
    <w:rsid w:val="00151CA6"/>
    <w:rsid w:val="001704F2"/>
    <w:rsid w:val="00177431"/>
    <w:rsid w:val="001822DC"/>
    <w:rsid w:val="0018635D"/>
    <w:rsid w:val="00187542"/>
    <w:rsid w:val="0018762B"/>
    <w:rsid w:val="00190B45"/>
    <w:rsid w:val="00190E4F"/>
    <w:rsid w:val="001A0072"/>
    <w:rsid w:val="001A614B"/>
    <w:rsid w:val="001B149E"/>
    <w:rsid w:val="001B438A"/>
    <w:rsid w:val="001B7CBB"/>
    <w:rsid w:val="001C3B8D"/>
    <w:rsid w:val="001C56B0"/>
    <w:rsid w:val="001D0FAC"/>
    <w:rsid w:val="001D1C37"/>
    <w:rsid w:val="001D489A"/>
    <w:rsid w:val="001D6C17"/>
    <w:rsid w:val="001D7907"/>
    <w:rsid w:val="001F4BF3"/>
    <w:rsid w:val="001F63FD"/>
    <w:rsid w:val="00200FFF"/>
    <w:rsid w:val="00201B62"/>
    <w:rsid w:val="00212E60"/>
    <w:rsid w:val="00214FFF"/>
    <w:rsid w:val="0021749F"/>
    <w:rsid w:val="0023191D"/>
    <w:rsid w:val="00232A44"/>
    <w:rsid w:val="00235F90"/>
    <w:rsid w:val="00237907"/>
    <w:rsid w:val="002428DF"/>
    <w:rsid w:val="00245186"/>
    <w:rsid w:val="00251506"/>
    <w:rsid w:val="00254E3D"/>
    <w:rsid w:val="00255F72"/>
    <w:rsid w:val="0026150F"/>
    <w:rsid w:val="00284E15"/>
    <w:rsid w:val="002852C4"/>
    <w:rsid w:val="0028771E"/>
    <w:rsid w:val="00292D28"/>
    <w:rsid w:val="00296715"/>
    <w:rsid w:val="00296874"/>
    <w:rsid w:val="002974C6"/>
    <w:rsid w:val="002A0199"/>
    <w:rsid w:val="002B3B0E"/>
    <w:rsid w:val="002C3045"/>
    <w:rsid w:val="002C3451"/>
    <w:rsid w:val="002D40C6"/>
    <w:rsid w:val="002D5ECC"/>
    <w:rsid w:val="002D74B8"/>
    <w:rsid w:val="002E2EDC"/>
    <w:rsid w:val="002F571B"/>
    <w:rsid w:val="002F5E00"/>
    <w:rsid w:val="002F673F"/>
    <w:rsid w:val="003018EA"/>
    <w:rsid w:val="003112E9"/>
    <w:rsid w:val="003173A0"/>
    <w:rsid w:val="00334B84"/>
    <w:rsid w:val="00372E3E"/>
    <w:rsid w:val="0037401D"/>
    <w:rsid w:val="00383A98"/>
    <w:rsid w:val="00387966"/>
    <w:rsid w:val="00391C9F"/>
    <w:rsid w:val="003A3EAF"/>
    <w:rsid w:val="003B15F2"/>
    <w:rsid w:val="003B61DF"/>
    <w:rsid w:val="003C55AD"/>
    <w:rsid w:val="003D0E2D"/>
    <w:rsid w:val="003D28E3"/>
    <w:rsid w:val="003E0059"/>
    <w:rsid w:val="003E00D2"/>
    <w:rsid w:val="003E20E5"/>
    <w:rsid w:val="003E2A67"/>
    <w:rsid w:val="003E3D55"/>
    <w:rsid w:val="003E7772"/>
    <w:rsid w:val="003F2E89"/>
    <w:rsid w:val="003F7491"/>
    <w:rsid w:val="00400A88"/>
    <w:rsid w:val="00407344"/>
    <w:rsid w:val="00411A5E"/>
    <w:rsid w:val="00416DF0"/>
    <w:rsid w:val="00432086"/>
    <w:rsid w:val="00432970"/>
    <w:rsid w:val="00437318"/>
    <w:rsid w:val="00454CA6"/>
    <w:rsid w:val="00457B66"/>
    <w:rsid w:val="00463E38"/>
    <w:rsid w:val="00465606"/>
    <w:rsid w:val="0046668A"/>
    <w:rsid w:val="00471974"/>
    <w:rsid w:val="00473945"/>
    <w:rsid w:val="0048211F"/>
    <w:rsid w:val="00492229"/>
    <w:rsid w:val="00492544"/>
    <w:rsid w:val="00495632"/>
    <w:rsid w:val="004A5C6D"/>
    <w:rsid w:val="004B15EC"/>
    <w:rsid w:val="004B2ADD"/>
    <w:rsid w:val="004B52D4"/>
    <w:rsid w:val="004B5A0D"/>
    <w:rsid w:val="004B63FA"/>
    <w:rsid w:val="004B7585"/>
    <w:rsid w:val="004C3C07"/>
    <w:rsid w:val="004C7A10"/>
    <w:rsid w:val="004D1109"/>
    <w:rsid w:val="004D3018"/>
    <w:rsid w:val="004E5190"/>
    <w:rsid w:val="004E7A80"/>
    <w:rsid w:val="004F01CA"/>
    <w:rsid w:val="004F57F1"/>
    <w:rsid w:val="004F66B0"/>
    <w:rsid w:val="00502481"/>
    <w:rsid w:val="0050317F"/>
    <w:rsid w:val="00503224"/>
    <w:rsid w:val="00514ADF"/>
    <w:rsid w:val="00522610"/>
    <w:rsid w:val="00523606"/>
    <w:rsid w:val="005243A0"/>
    <w:rsid w:val="0053014B"/>
    <w:rsid w:val="00530627"/>
    <w:rsid w:val="00530AD6"/>
    <w:rsid w:val="00530F3A"/>
    <w:rsid w:val="005405F7"/>
    <w:rsid w:val="005417FC"/>
    <w:rsid w:val="0054433F"/>
    <w:rsid w:val="00560465"/>
    <w:rsid w:val="005626EE"/>
    <w:rsid w:val="00564C5F"/>
    <w:rsid w:val="00566679"/>
    <w:rsid w:val="0058414E"/>
    <w:rsid w:val="00585F69"/>
    <w:rsid w:val="00586A4E"/>
    <w:rsid w:val="005923A9"/>
    <w:rsid w:val="00593BAA"/>
    <w:rsid w:val="00594C8D"/>
    <w:rsid w:val="005955F1"/>
    <w:rsid w:val="005961B1"/>
    <w:rsid w:val="005B05F2"/>
    <w:rsid w:val="005B5258"/>
    <w:rsid w:val="005C157F"/>
    <w:rsid w:val="005C702D"/>
    <w:rsid w:val="005C75E6"/>
    <w:rsid w:val="005E0921"/>
    <w:rsid w:val="005E60C9"/>
    <w:rsid w:val="005F04CE"/>
    <w:rsid w:val="005F2736"/>
    <w:rsid w:val="00600241"/>
    <w:rsid w:val="00602606"/>
    <w:rsid w:val="00607BA9"/>
    <w:rsid w:val="00613DAB"/>
    <w:rsid w:val="006201DD"/>
    <w:rsid w:val="006207FF"/>
    <w:rsid w:val="00621818"/>
    <w:rsid w:val="006224BE"/>
    <w:rsid w:val="00626BCC"/>
    <w:rsid w:val="0063030F"/>
    <w:rsid w:val="006358A5"/>
    <w:rsid w:val="00636F45"/>
    <w:rsid w:val="006371A7"/>
    <w:rsid w:val="006376B2"/>
    <w:rsid w:val="006428E2"/>
    <w:rsid w:val="00642B5D"/>
    <w:rsid w:val="00652242"/>
    <w:rsid w:val="00660D8C"/>
    <w:rsid w:val="00667BDC"/>
    <w:rsid w:val="0067315E"/>
    <w:rsid w:val="006766E7"/>
    <w:rsid w:val="0068038F"/>
    <w:rsid w:val="00682D9B"/>
    <w:rsid w:val="00682F0E"/>
    <w:rsid w:val="00686E26"/>
    <w:rsid w:val="0068796D"/>
    <w:rsid w:val="006A3144"/>
    <w:rsid w:val="006A6244"/>
    <w:rsid w:val="006B17B9"/>
    <w:rsid w:val="006B1BA5"/>
    <w:rsid w:val="006B7824"/>
    <w:rsid w:val="006D3C87"/>
    <w:rsid w:val="006E5CA1"/>
    <w:rsid w:val="006E641F"/>
    <w:rsid w:val="006F51D1"/>
    <w:rsid w:val="00701D0E"/>
    <w:rsid w:val="007051EF"/>
    <w:rsid w:val="007110EA"/>
    <w:rsid w:val="007117AF"/>
    <w:rsid w:val="00726384"/>
    <w:rsid w:val="00733BD4"/>
    <w:rsid w:val="00735A5B"/>
    <w:rsid w:val="007441DA"/>
    <w:rsid w:val="0075062D"/>
    <w:rsid w:val="00752815"/>
    <w:rsid w:val="007663F2"/>
    <w:rsid w:val="00772C0E"/>
    <w:rsid w:val="00775326"/>
    <w:rsid w:val="0078244B"/>
    <w:rsid w:val="00787E0E"/>
    <w:rsid w:val="0079116C"/>
    <w:rsid w:val="007957C8"/>
    <w:rsid w:val="00797FC4"/>
    <w:rsid w:val="007A0AE4"/>
    <w:rsid w:val="007A201C"/>
    <w:rsid w:val="007A5672"/>
    <w:rsid w:val="007A7D11"/>
    <w:rsid w:val="007C1826"/>
    <w:rsid w:val="007C4391"/>
    <w:rsid w:val="007E5E00"/>
    <w:rsid w:val="007F11F8"/>
    <w:rsid w:val="00804F4A"/>
    <w:rsid w:val="008229FB"/>
    <w:rsid w:val="008274AB"/>
    <w:rsid w:val="00840B2F"/>
    <w:rsid w:val="00842774"/>
    <w:rsid w:val="008575E1"/>
    <w:rsid w:val="00860712"/>
    <w:rsid w:val="0086192B"/>
    <w:rsid w:val="00863500"/>
    <w:rsid w:val="008639D9"/>
    <w:rsid w:val="00864C4A"/>
    <w:rsid w:val="00880AD5"/>
    <w:rsid w:val="00880C40"/>
    <w:rsid w:val="008815FB"/>
    <w:rsid w:val="00881926"/>
    <w:rsid w:val="00882F9A"/>
    <w:rsid w:val="00883BA8"/>
    <w:rsid w:val="008846C7"/>
    <w:rsid w:val="008944E1"/>
    <w:rsid w:val="008949C1"/>
    <w:rsid w:val="008A1969"/>
    <w:rsid w:val="008B038D"/>
    <w:rsid w:val="008B587E"/>
    <w:rsid w:val="008D02D6"/>
    <w:rsid w:val="008D090B"/>
    <w:rsid w:val="008D0CDB"/>
    <w:rsid w:val="008D5DCB"/>
    <w:rsid w:val="008E0991"/>
    <w:rsid w:val="008E6B5B"/>
    <w:rsid w:val="008F1B20"/>
    <w:rsid w:val="009036BA"/>
    <w:rsid w:val="009100CE"/>
    <w:rsid w:val="0091313D"/>
    <w:rsid w:val="00922136"/>
    <w:rsid w:val="00925413"/>
    <w:rsid w:val="00927240"/>
    <w:rsid w:val="009375DF"/>
    <w:rsid w:val="009404E4"/>
    <w:rsid w:val="009415BD"/>
    <w:rsid w:val="0094283A"/>
    <w:rsid w:val="00951DC3"/>
    <w:rsid w:val="009561F4"/>
    <w:rsid w:val="00960C5B"/>
    <w:rsid w:val="00965BC9"/>
    <w:rsid w:val="009675B8"/>
    <w:rsid w:val="0097529F"/>
    <w:rsid w:val="009817F8"/>
    <w:rsid w:val="00983C89"/>
    <w:rsid w:val="00985B65"/>
    <w:rsid w:val="00990C63"/>
    <w:rsid w:val="0099216F"/>
    <w:rsid w:val="0099352A"/>
    <w:rsid w:val="009A3980"/>
    <w:rsid w:val="009B2942"/>
    <w:rsid w:val="009B581F"/>
    <w:rsid w:val="009B6583"/>
    <w:rsid w:val="009D15D9"/>
    <w:rsid w:val="009D288A"/>
    <w:rsid w:val="009D4E47"/>
    <w:rsid w:val="009E075E"/>
    <w:rsid w:val="009F1989"/>
    <w:rsid w:val="009F27D8"/>
    <w:rsid w:val="009F4274"/>
    <w:rsid w:val="009F5D02"/>
    <w:rsid w:val="009F618C"/>
    <w:rsid w:val="009F73AD"/>
    <w:rsid w:val="00A01788"/>
    <w:rsid w:val="00A040A1"/>
    <w:rsid w:val="00A07CD5"/>
    <w:rsid w:val="00A13397"/>
    <w:rsid w:val="00A21943"/>
    <w:rsid w:val="00A2298A"/>
    <w:rsid w:val="00A27FC3"/>
    <w:rsid w:val="00A319B8"/>
    <w:rsid w:val="00A37E32"/>
    <w:rsid w:val="00A40A6C"/>
    <w:rsid w:val="00A72A67"/>
    <w:rsid w:val="00A72BC4"/>
    <w:rsid w:val="00A733FA"/>
    <w:rsid w:val="00A761E8"/>
    <w:rsid w:val="00A82667"/>
    <w:rsid w:val="00A86909"/>
    <w:rsid w:val="00A90AF0"/>
    <w:rsid w:val="00A91134"/>
    <w:rsid w:val="00A92607"/>
    <w:rsid w:val="00A9608B"/>
    <w:rsid w:val="00AA0221"/>
    <w:rsid w:val="00AC1996"/>
    <w:rsid w:val="00AD428F"/>
    <w:rsid w:val="00AE0A34"/>
    <w:rsid w:val="00AE7A45"/>
    <w:rsid w:val="00AF178C"/>
    <w:rsid w:val="00B05F8D"/>
    <w:rsid w:val="00B078AF"/>
    <w:rsid w:val="00B11D9B"/>
    <w:rsid w:val="00B168B1"/>
    <w:rsid w:val="00B20787"/>
    <w:rsid w:val="00B2751D"/>
    <w:rsid w:val="00B32E1A"/>
    <w:rsid w:val="00B3371D"/>
    <w:rsid w:val="00B3476C"/>
    <w:rsid w:val="00B37E86"/>
    <w:rsid w:val="00B42149"/>
    <w:rsid w:val="00B4391D"/>
    <w:rsid w:val="00B4460E"/>
    <w:rsid w:val="00B45BF0"/>
    <w:rsid w:val="00B65B1D"/>
    <w:rsid w:val="00B7106D"/>
    <w:rsid w:val="00B73D66"/>
    <w:rsid w:val="00B83928"/>
    <w:rsid w:val="00B933B1"/>
    <w:rsid w:val="00BA5ACB"/>
    <w:rsid w:val="00BB7F65"/>
    <w:rsid w:val="00BC4571"/>
    <w:rsid w:val="00BC4DD2"/>
    <w:rsid w:val="00BC6FC3"/>
    <w:rsid w:val="00BD6D79"/>
    <w:rsid w:val="00BF14FF"/>
    <w:rsid w:val="00BF693A"/>
    <w:rsid w:val="00C00549"/>
    <w:rsid w:val="00C07538"/>
    <w:rsid w:val="00C22E32"/>
    <w:rsid w:val="00C275C2"/>
    <w:rsid w:val="00C37B9E"/>
    <w:rsid w:val="00C714E2"/>
    <w:rsid w:val="00C72E71"/>
    <w:rsid w:val="00C72F77"/>
    <w:rsid w:val="00C7555B"/>
    <w:rsid w:val="00C77DA3"/>
    <w:rsid w:val="00C82F09"/>
    <w:rsid w:val="00C83262"/>
    <w:rsid w:val="00C83569"/>
    <w:rsid w:val="00C92414"/>
    <w:rsid w:val="00C94731"/>
    <w:rsid w:val="00C96374"/>
    <w:rsid w:val="00CC5059"/>
    <w:rsid w:val="00CC7994"/>
    <w:rsid w:val="00CD3267"/>
    <w:rsid w:val="00CD4819"/>
    <w:rsid w:val="00CE009A"/>
    <w:rsid w:val="00CE70E1"/>
    <w:rsid w:val="00CF6605"/>
    <w:rsid w:val="00CF7EA7"/>
    <w:rsid w:val="00D00483"/>
    <w:rsid w:val="00D0280B"/>
    <w:rsid w:val="00D0372F"/>
    <w:rsid w:val="00D067C3"/>
    <w:rsid w:val="00D10AE6"/>
    <w:rsid w:val="00D1764D"/>
    <w:rsid w:val="00D241D5"/>
    <w:rsid w:val="00D318BB"/>
    <w:rsid w:val="00D33CA0"/>
    <w:rsid w:val="00D37C3E"/>
    <w:rsid w:val="00D41774"/>
    <w:rsid w:val="00D54CEF"/>
    <w:rsid w:val="00D56CF0"/>
    <w:rsid w:val="00D618D1"/>
    <w:rsid w:val="00D6726E"/>
    <w:rsid w:val="00D740DF"/>
    <w:rsid w:val="00D77892"/>
    <w:rsid w:val="00D82C54"/>
    <w:rsid w:val="00D8439D"/>
    <w:rsid w:val="00D872AE"/>
    <w:rsid w:val="00D913CE"/>
    <w:rsid w:val="00D929A4"/>
    <w:rsid w:val="00D94AAF"/>
    <w:rsid w:val="00DB0411"/>
    <w:rsid w:val="00DB35F1"/>
    <w:rsid w:val="00DC2195"/>
    <w:rsid w:val="00DC3203"/>
    <w:rsid w:val="00DC35DB"/>
    <w:rsid w:val="00DE1B31"/>
    <w:rsid w:val="00DE3B77"/>
    <w:rsid w:val="00DE4678"/>
    <w:rsid w:val="00DF5FF5"/>
    <w:rsid w:val="00DF64E0"/>
    <w:rsid w:val="00DF76DC"/>
    <w:rsid w:val="00E11978"/>
    <w:rsid w:val="00E27E76"/>
    <w:rsid w:val="00E3261E"/>
    <w:rsid w:val="00E33DE3"/>
    <w:rsid w:val="00E35DF2"/>
    <w:rsid w:val="00E47756"/>
    <w:rsid w:val="00E52097"/>
    <w:rsid w:val="00E535E8"/>
    <w:rsid w:val="00E53DA6"/>
    <w:rsid w:val="00E55FCF"/>
    <w:rsid w:val="00E577EB"/>
    <w:rsid w:val="00E611CB"/>
    <w:rsid w:val="00E6504F"/>
    <w:rsid w:val="00E876BC"/>
    <w:rsid w:val="00E92FE0"/>
    <w:rsid w:val="00E97C0D"/>
    <w:rsid w:val="00EA24E8"/>
    <w:rsid w:val="00EA3C61"/>
    <w:rsid w:val="00EA6754"/>
    <w:rsid w:val="00EC285E"/>
    <w:rsid w:val="00ED09B2"/>
    <w:rsid w:val="00ED1E40"/>
    <w:rsid w:val="00ED64E9"/>
    <w:rsid w:val="00ED76AE"/>
    <w:rsid w:val="00EE1E3F"/>
    <w:rsid w:val="00EE34A4"/>
    <w:rsid w:val="00EE4D1F"/>
    <w:rsid w:val="00EF17B7"/>
    <w:rsid w:val="00EF1822"/>
    <w:rsid w:val="00F0023B"/>
    <w:rsid w:val="00F02050"/>
    <w:rsid w:val="00F11A3F"/>
    <w:rsid w:val="00F11E33"/>
    <w:rsid w:val="00F20675"/>
    <w:rsid w:val="00F230F7"/>
    <w:rsid w:val="00F236F9"/>
    <w:rsid w:val="00F24CB8"/>
    <w:rsid w:val="00F273AB"/>
    <w:rsid w:val="00F32C43"/>
    <w:rsid w:val="00F33F64"/>
    <w:rsid w:val="00F40B61"/>
    <w:rsid w:val="00F4171B"/>
    <w:rsid w:val="00F41D92"/>
    <w:rsid w:val="00F45841"/>
    <w:rsid w:val="00F66D4B"/>
    <w:rsid w:val="00F66FBD"/>
    <w:rsid w:val="00F734B7"/>
    <w:rsid w:val="00F7454C"/>
    <w:rsid w:val="00F74F13"/>
    <w:rsid w:val="00F75A9A"/>
    <w:rsid w:val="00F77B69"/>
    <w:rsid w:val="00F830F9"/>
    <w:rsid w:val="00F873B8"/>
    <w:rsid w:val="00F90CEB"/>
    <w:rsid w:val="00F9347C"/>
    <w:rsid w:val="00F962DA"/>
    <w:rsid w:val="00FA0B7B"/>
    <w:rsid w:val="00FA3677"/>
    <w:rsid w:val="00FA62B0"/>
    <w:rsid w:val="00FB0211"/>
    <w:rsid w:val="00FB1B85"/>
    <w:rsid w:val="00FC0657"/>
    <w:rsid w:val="00FD5406"/>
    <w:rsid w:val="00FE116A"/>
    <w:rsid w:val="00FE1C16"/>
    <w:rsid w:val="00FE36CA"/>
    <w:rsid w:val="00FE3F53"/>
    <w:rsid w:val="00FF1413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5D2AB24-3014-4532-8869-6E61EA0F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/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7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1z2">
    <w:name w:val="WW8Num1z2"/>
    <w:rPr>
      <w:b w:val="0"/>
      <w:u w:val="single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2z2">
    <w:name w:val="WW8Num2z2"/>
    <w:rPr>
      <w:b w:val="0"/>
      <w:u w:val="single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sz w:val="24"/>
      <w:szCs w:val="24"/>
      <w:u w:val="single"/>
    </w:rPr>
  </w:style>
  <w:style w:type="character" w:customStyle="1" w:styleId="WW8Num3z2">
    <w:name w:val="WW8Num3z2"/>
    <w:rPr>
      <w:b w:val="0"/>
      <w:u w:val="single"/>
    </w:rPr>
  </w:style>
  <w:style w:type="character" w:customStyle="1" w:styleId="WW8Num4z0">
    <w:name w:val="WW8Num4z0"/>
    <w:rPr>
      <w:b/>
      <w:u w:val="single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/>
      <w:sz w:val="24"/>
      <w:szCs w:val="24"/>
      <w:u w:val="single"/>
    </w:rPr>
  </w:style>
  <w:style w:type="character" w:customStyle="1" w:styleId="WW8Num5z2">
    <w:name w:val="WW8Num5z2"/>
    <w:rPr>
      <w:b w:val="0"/>
      <w:u w:val="single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6z2">
    <w:name w:val="WW8Num6z2"/>
    <w:rPr>
      <w:b w:val="0"/>
      <w:u w:val="single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rFonts w:ascii="Times New Roman" w:hAnsi="Times New Roman" w:cs="Times New Roman"/>
      <w:b/>
      <w:color w:val="auto"/>
      <w:sz w:val="24"/>
      <w:szCs w:val="24"/>
      <w:u w:val="single"/>
    </w:rPr>
  </w:style>
  <w:style w:type="character" w:customStyle="1" w:styleId="WW8Num7z2">
    <w:name w:val="WW8Num7z2"/>
    <w:rPr>
      <w:b w:val="0"/>
      <w:u w:val="single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8z2">
    <w:name w:val="WW8Num8z2"/>
    <w:rPr>
      <w:b w:val="0"/>
      <w:u w:val="single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b/>
      <w:sz w:val="24"/>
      <w:szCs w:val="24"/>
      <w:u w:val="single"/>
    </w:rPr>
  </w:style>
  <w:style w:type="character" w:customStyle="1" w:styleId="WW8Num9z2">
    <w:name w:val="WW8Num9z2"/>
    <w:rPr>
      <w:b w:val="0"/>
      <w:u w:val="single"/>
    </w:rPr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10z2">
    <w:name w:val="WW8Num10z2"/>
    <w:rPr>
      <w:b w:val="0"/>
      <w:u w:val="single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11z2">
    <w:name w:val="WW8Num11z2"/>
    <w:rPr>
      <w:b w:val="0"/>
      <w:u w:val="single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12z2">
    <w:name w:val="WW8Num12z2"/>
    <w:rPr>
      <w:b w:val="0"/>
      <w:u w:val="single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WW8Num13z2">
    <w:name w:val="WW8Num13z2"/>
    <w:rPr>
      <w:b w:val="0"/>
      <w:u w:val="single"/>
    </w:rPr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14z2">
    <w:name w:val="WW8Num14z2"/>
    <w:rPr>
      <w:b w:val="0"/>
      <w:u w:val="single"/>
    </w:rPr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15z2">
    <w:name w:val="WW8Num15z2"/>
    <w:rPr>
      <w:b w:val="0"/>
      <w:u w:val="single"/>
    </w:rPr>
  </w:style>
  <w:style w:type="character" w:customStyle="1" w:styleId="WW8Num16z0">
    <w:name w:val="WW8Num16z0"/>
    <w:rPr>
      <w:b/>
      <w:u w:val="single"/>
    </w:rPr>
  </w:style>
  <w:style w:type="character" w:customStyle="1" w:styleId="WW8Num16z2">
    <w:name w:val="WW8Num16z2"/>
    <w:rPr>
      <w:b w:val="0"/>
      <w:u w:val="single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b/>
      <w:u w:val="single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18z2">
    <w:name w:val="WW8Num18z2"/>
    <w:rPr>
      <w:b w:val="0"/>
      <w:u w:val="single"/>
    </w:rPr>
  </w:style>
  <w:style w:type="character" w:customStyle="1" w:styleId="WW8Num19z0">
    <w:name w:val="WW8Num19z0"/>
    <w:rPr>
      <w:b/>
    </w:rPr>
  </w:style>
  <w:style w:type="character" w:customStyle="1" w:styleId="WW8Num19z1">
    <w:name w:val="WW8Num19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19z2">
    <w:name w:val="WW8Num19z2"/>
    <w:rPr>
      <w:b w:val="0"/>
      <w:u w:val="single"/>
    </w:rPr>
  </w:style>
  <w:style w:type="character" w:customStyle="1" w:styleId="WW8Num20z0">
    <w:name w:val="WW8Num20z0"/>
    <w:rPr>
      <w:b/>
    </w:rPr>
  </w:style>
  <w:style w:type="character" w:customStyle="1" w:styleId="WW8Num20z1">
    <w:name w:val="WW8Num20z1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WW8Num20z2">
    <w:name w:val="WW8Num20z2"/>
    <w:rPr>
      <w:b w:val="0"/>
      <w:u w:val="single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/>
      <w:sz w:val="24"/>
      <w:szCs w:val="24"/>
      <w:u w:val="single"/>
    </w:rPr>
  </w:style>
  <w:style w:type="character" w:customStyle="1" w:styleId="WW8Num21z2">
    <w:name w:val="WW8Num21z2"/>
    <w:rPr>
      <w:b w:val="0"/>
      <w:u w:val="singl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b/>
    </w:rPr>
  </w:style>
  <w:style w:type="character" w:customStyle="1" w:styleId="WW8Num23z1">
    <w:name w:val="WW8Num23z1"/>
    <w:rPr>
      <w:rFonts w:ascii="Symbol" w:hAnsi="Symbol"/>
      <w:b/>
    </w:rPr>
  </w:style>
  <w:style w:type="character" w:customStyle="1" w:styleId="WW8Num23z2">
    <w:name w:val="WW8Num23z2"/>
    <w:rPr>
      <w:b w:val="0"/>
      <w:u w:val="single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24z2">
    <w:name w:val="WW8Num24z2"/>
    <w:rPr>
      <w:b w:val="0"/>
      <w:u w:val="single"/>
    </w:rPr>
  </w:style>
  <w:style w:type="character" w:customStyle="1" w:styleId="WW8Num25z0">
    <w:name w:val="WW8Num25z0"/>
    <w:rPr>
      <w:b/>
    </w:rPr>
  </w:style>
  <w:style w:type="character" w:customStyle="1" w:styleId="WW8Num25z1">
    <w:name w:val="WW8Num25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25z2">
    <w:name w:val="WW8Num25z2"/>
    <w:rPr>
      <w:b w:val="0"/>
      <w:u w:val="single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26z2">
    <w:name w:val="WW8Num26z2"/>
    <w:rPr>
      <w:b w:val="0"/>
      <w:u w:val="single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27z2">
    <w:name w:val="WW8Num27z2"/>
    <w:rPr>
      <w:b w:val="0"/>
      <w:u w:val="single"/>
    </w:rPr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/>
      <w:sz w:val="24"/>
      <w:szCs w:val="24"/>
      <w:u w:val="single"/>
    </w:rPr>
  </w:style>
  <w:style w:type="character" w:customStyle="1" w:styleId="WW8Num28z2">
    <w:name w:val="WW8Num28z2"/>
    <w:rPr>
      <w:b w:val="0"/>
      <w:u w:val="single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31z2">
    <w:name w:val="WW8Num31z2"/>
    <w:rPr>
      <w:b w:val="0"/>
      <w:u w:val="single"/>
    </w:rPr>
  </w:style>
  <w:style w:type="character" w:customStyle="1" w:styleId="WW8Num32z0">
    <w:name w:val="WW8Num32z0"/>
    <w:rPr>
      <w:b/>
    </w:rPr>
  </w:style>
  <w:style w:type="character" w:customStyle="1" w:styleId="WW8Num32z1">
    <w:name w:val="WW8Num32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32z2">
    <w:name w:val="WW8Num32z2"/>
    <w:rPr>
      <w:b w:val="0"/>
      <w:u w:val="single"/>
    </w:rPr>
  </w:style>
  <w:style w:type="character" w:customStyle="1" w:styleId="WW8Num33z0">
    <w:name w:val="WW8Num33z0"/>
    <w:rPr>
      <w:b/>
    </w:rPr>
  </w:style>
  <w:style w:type="character" w:customStyle="1" w:styleId="WW8Num33z1">
    <w:name w:val="WW8Num33z1"/>
    <w:rPr>
      <w:rFonts w:ascii="Symbol" w:hAnsi="Symbol"/>
      <w:b/>
    </w:rPr>
  </w:style>
  <w:style w:type="character" w:customStyle="1" w:styleId="WW8Num33z2">
    <w:name w:val="WW8Num33z2"/>
    <w:rPr>
      <w:b w:val="0"/>
      <w:u w:val="single"/>
    </w:rPr>
  </w:style>
  <w:style w:type="character" w:customStyle="1" w:styleId="WW8Num34z0">
    <w:name w:val="WW8Num34z0"/>
    <w:rPr>
      <w:b/>
    </w:rPr>
  </w:style>
  <w:style w:type="character" w:customStyle="1" w:styleId="WW8Num34z1">
    <w:name w:val="WW8Num34z1"/>
    <w:rPr>
      <w:rFonts w:ascii="Symbol" w:hAnsi="Symbol"/>
      <w:b/>
    </w:rPr>
  </w:style>
  <w:style w:type="character" w:customStyle="1" w:styleId="WW8Num34z2">
    <w:name w:val="WW8Num34z2"/>
    <w:rPr>
      <w:b w:val="0"/>
      <w:u w:val="single"/>
    </w:rPr>
  </w:style>
  <w:style w:type="character" w:customStyle="1" w:styleId="WW8Num35z0">
    <w:name w:val="WW8Num35z0"/>
    <w:rPr>
      <w:b/>
    </w:rPr>
  </w:style>
  <w:style w:type="character" w:customStyle="1" w:styleId="WW8Num35z1">
    <w:name w:val="WW8Num35z1"/>
    <w:rPr>
      <w:b/>
      <w:sz w:val="24"/>
      <w:szCs w:val="24"/>
      <w:u w:val="single"/>
    </w:rPr>
  </w:style>
  <w:style w:type="character" w:customStyle="1" w:styleId="WW8Num35z2">
    <w:name w:val="WW8Num35z2"/>
    <w:rPr>
      <w:b w:val="0"/>
      <w:u w:val="single"/>
    </w:rPr>
  </w:style>
  <w:style w:type="character" w:customStyle="1" w:styleId="WW8Num36z0">
    <w:name w:val="WW8Num36z0"/>
    <w:rPr>
      <w:b/>
    </w:rPr>
  </w:style>
  <w:style w:type="character" w:customStyle="1" w:styleId="WW8Num36z1">
    <w:name w:val="WW8Num36z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WW8Num36z2">
    <w:name w:val="WW8Num36z2"/>
    <w:rPr>
      <w:b w:val="0"/>
      <w:u w:val="singl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примечания1"/>
    <w:basedOn w:val="10"/>
    <w:rPr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ind w:firstLine="720"/>
      <w:jc w:val="center"/>
    </w:pPr>
    <w:rPr>
      <w:rFonts w:ascii="Times New Roman" w:hAnsi="Times New Roman"/>
      <w:b/>
      <w:sz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ody Text Indent"/>
    <w:basedOn w:val="a"/>
    <w:pPr>
      <w:ind w:firstLine="34"/>
      <w:jc w:val="both"/>
    </w:pPr>
    <w:rPr>
      <w:rFonts w:ascii="Times New Roman" w:hAnsi="Times New Roman"/>
      <w:bCs/>
      <w:sz w:val="23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ae">
    <w:name w:val="Обычный текст"/>
    <w:basedOn w:val="a"/>
    <w:pPr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Договор2"/>
    <w:basedOn w:val="a"/>
    <w:pPr>
      <w:spacing w:before="60" w:after="60"/>
      <w:jc w:val="both"/>
    </w:pPr>
    <w:rPr>
      <w:rFonts w:ascii="Times New Roman" w:hAnsi="Times New Roman"/>
      <w:sz w:val="24"/>
      <w:szCs w:val="24"/>
    </w:rPr>
  </w:style>
  <w:style w:type="paragraph" w:customStyle="1" w:styleId="30">
    <w:name w:val="Договор3"/>
    <w:basedOn w:val="a"/>
    <w:pPr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Список2"/>
    <w:basedOn w:val="a"/>
    <w:rPr>
      <w:b/>
    </w:rPr>
  </w:style>
  <w:style w:type="paragraph" w:customStyle="1" w:styleId="14">
    <w:name w:val="Текст примечания1"/>
    <w:basedOn w:val="a"/>
    <w:rPr>
      <w:sz w:val="20"/>
    </w:rPr>
  </w:style>
  <w:style w:type="paragraph" w:styleId="af">
    <w:name w:val="annotation subject"/>
    <w:basedOn w:val="14"/>
    <w:next w:val="14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table" w:styleId="af3">
    <w:name w:val="Table Grid"/>
    <w:basedOn w:val="a1"/>
    <w:rsid w:val="002F571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rsid w:val="00593BAA"/>
    <w:rPr>
      <w:color w:val="0000FF"/>
      <w:u w:val="single"/>
    </w:rPr>
  </w:style>
  <w:style w:type="character" w:customStyle="1" w:styleId="ab">
    <w:name w:val="Нижний колонтитул Знак"/>
    <w:basedOn w:val="a0"/>
    <w:link w:val="aa"/>
    <w:uiPriority w:val="99"/>
    <w:rsid w:val="007957C8"/>
    <w:rPr>
      <w:rFonts w:ascii="Arial" w:hAnsi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3738</Words>
  <Characters>26764</Characters>
  <Application>Microsoft Office Word</Application>
  <DocSecurity>0</DocSecurity>
  <Lines>312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________</vt:lpstr>
    </vt:vector>
  </TitlesOfParts>
  <Manager>formadoc.ru</Manager>
  <Company>formadoc.ru</Company>
  <LinksUpToDate>false</LinksUpToDate>
  <CharactersWithSpaces>30423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лицензионное соглашение, образец. бланк, форма</dc:title>
  <dc:subject>Необходим образец лицензионного соглашения? Здесь Вы найдете типовые бланки и получите юридические консультации по данному вопросу. Бесплатный сборник юридической литературы.</dc:subject>
  <dc:creator>formadoc.ru</dc:creator>
  <cp:keywords>Договоры, Бизнес, Авторское право, Лицензионное соглашение   бланк  форма</cp:keywords>
  <dc:description>Необходим образец лицензионного соглашения? Здесь Вы найдете типовые бланки и получите юридические консультации по данному вопросу. Бесплатный сборник юридической литературы.</dc:description>
  <cp:lastModifiedBy>formadoc.ru</cp:lastModifiedBy>
  <cp:revision>3</cp:revision>
  <cp:lastPrinted>2020-11-16T14:03:00Z</cp:lastPrinted>
  <dcterms:created xsi:type="dcterms:W3CDTF">2020-11-16T14:03:00Z</dcterms:created>
  <dcterms:modified xsi:type="dcterms:W3CDTF">2020-11-16T14:03:00Z</dcterms:modified>
  <cp:category>Договоры/Бизнес/Авторское право/Лицензионное соглашение   бланк  форма</cp:category>
  <dc:language>Rus</dc:language>
  <cp:version>1.0</cp:version>
</cp:coreProperties>
</file>