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F2" w:rsidRDefault="000803F2" w:rsidP="000803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0803F2" w:rsidRPr="007460FD" w:rsidRDefault="000803F2" w:rsidP="000803F2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0803F2" w:rsidRPr="007460FD" w:rsidRDefault="000803F2" w:rsidP="000803F2">
      <w:pPr>
        <w:widowControl w:val="0"/>
        <w:autoSpaceDE w:val="0"/>
        <w:autoSpaceDN w:val="0"/>
        <w:adjustRightInd w:val="0"/>
        <w:jc w:val="both"/>
      </w:pPr>
    </w:p>
    <w:p w:rsidR="000803F2" w:rsidRPr="007460FD" w:rsidRDefault="000803F2" w:rsidP="000803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0803F2" w:rsidRDefault="000803F2" w:rsidP="000803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03F2" w:rsidRPr="007460FD" w:rsidRDefault="000803F2" w:rsidP="000803F2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0803F2" w:rsidRPr="007460FD" w:rsidRDefault="000803F2" w:rsidP="000803F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0803F2" w:rsidRDefault="000803F2" w:rsidP="000803F2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0803F2" w:rsidRPr="0072508C" w:rsidRDefault="000803F2" w:rsidP="000803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803F2" w:rsidRDefault="000803F2" w:rsidP="000803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03F2" w:rsidRPr="000803F2" w:rsidRDefault="000803F2" w:rsidP="000803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3F2">
        <w:rPr>
          <w:b/>
          <w:sz w:val="28"/>
          <w:szCs w:val="28"/>
        </w:rPr>
        <w:t>Типовая должностная инструкция главного врача</w:t>
      </w:r>
    </w:p>
    <w:p w:rsidR="000803F2" w:rsidRDefault="000803F2" w:rsidP="000803F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03F2" w:rsidRPr="0072508C" w:rsidRDefault="000803F2" w:rsidP="000803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0803F2" w:rsidRDefault="000803F2" w:rsidP="000803F2">
      <w:pPr>
        <w:widowControl w:val="0"/>
        <w:autoSpaceDE w:val="0"/>
        <w:autoSpaceDN w:val="0"/>
        <w:adjustRightInd w:val="0"/>
        <w:jc w:val="both"/>
      </w:pPr>
    </w:p>
    <w:p w:rsidR="000803F2" w:rsidRPr="007460FD" w:rsidRDefault="000803F2" w:rsidP="000803F2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A2EB9" w:rsidRDefault="00EA2EB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A2EB9" w:rsidRDefault="00EA2EB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EA2EB9" w:rsidRDefault="00EA2EB9">
      <w:pPr>
        <w:widowControl w:val="0"/>
        <w:autoSpaceDE w:val="0"/>
        <w:autoSpaceDN w:val="0"/>
        <w:adjustRightInd w:val="0"/>
        <w:jc w:val="center"/>
      </w:pP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1.1. Главный ветеринарный врач относится к категории руководителей.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главного ветеринарного врача принимается лицо, имеющее высшее профессиональное образование по специальности "Ветеринария" и стаж работы по направлению профессиональной деятельности не менее 5 лет.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1.3. Главный ветеринарный врач должен знать: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 Российской Федерации, а также нормативные документы по вопросам ветеринарии;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инструкции по борьбе с болезнями животных;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наставления по применению ветеринарных препаратов;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ветеринарно-санитарные правила экспертизы продукции и сырья животного происхождения;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методики лабораторного исследования материалов;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технологию производства и переработки продукции животного происхождения и сырья;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ветеринарные и зоогигиенические правила содержания животных;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применения лекарственных средств для животных и дезинфекционных средств;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проведения дезинфекции, дезинсекции, дератизации;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проведения ветеринарно-санитарных экспертиз;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методики лабораторных исследований;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экономики, организации труда и управления;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оформления ветеринарных документов и ветеринарной отчетности;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законодательства по охране окружающей среды;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организации;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охраны труда и пожарной безопасности;</w:t>
      </w:r>
    </w:p>
    <w:p w:rsidR="00EA2EB9" w:rsidRDefault="000803F2">
      <w:pPr>
        <w:widowControl w:val="0"/>
        <w:autoSpaceDE w:val="0"/>
        <w:autoSpaceDN w:val="0"/>
        <w:adjustRightInd w:val="0"/>
        <w:ind w:firstLine="540"/>
        <w:jc w:val="both"/>
      </w:pPr>
      <w:r>
        <w:t>1.5</w:t>
      </w:r>
      <w:r w:rsidR="00EA2EB9">
        <w:t>. В период отсутствия главного ветеринарного врача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0803F2" w:rsidRDefault="000803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803F2" w:rsidRDefault="000803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A2EB9" w:rsidRDefault="00EA2EB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EA2EB9" w:rsidRDefault="00EA2EB9">
      <w:pPr>
        <w:widowControl w:val="0"/>
        <w:autoSpaceDE w:val="0"/>
        <w:autoSpaceDN w:val="0"/>
        <w:adjustRightInd w:val="0"/>
        <w:jc w:val="center"/>
      </w:pP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2.1. Руководство работами по проведению противоэпизоотических, профилактических, лечебных и ветеринарно-санитарных мероприятий.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2.2. Контроль за соблюдением ветеринарно-санитарных норм и правил.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</w:p>
    <w:p w:rsidR="00EA2EB9" w:rsidRDefault="00EA2EB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EA2EB9" w:rsidRDefault="00EA2EB9">
      <w:pPr>
        <w:widowControl w:val="0"/>
        <w:autoSpaceDE w:val="0"/>
        <w:autoSpaceDN w:val="0"/>
        <w:adjustRightInd w:val="0"/>
        <w:jc w:val="center"/>
      </w:pP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Главный ветеринарный врач исполняет следующие обязанности: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3.1. Организует проведение противоэпизоотических, профилактических, лечебных и ветеринарно-санитарных мероприятий, направленных на повышение продуктивности скота и птицы, снижение заболеваний, падежа животных.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3.2. Обеспечивает контроль за соблюдением ветеринарно-санитарного состояния хозяйств, убойных пунктов, территорий и производственных помещений предприятий, складов хранения продукции животного происхождения.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3.3. Обеспечивает контроль за соблюдением санитарного качества кормов и ветеринарно-санитарных норм при строительстве животноводческих помещений и предприятий (цехов) по переработке продукции животного происхождения.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3.4. Обеспечивает контроль при экспорте и импорте животноводческих грузов.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3.5. Участвует в работе комиссий по отводу земельных участков под строительство и по приемке законченных объектов животноводческих помещений и предприятий по переработке продуктов и сырья животного происхождения.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3.6. Организует пропаганду ветеринарных знаний и распространение передового опыта работы.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3.7. Определяет потребность организаций и их структурных подразделений в лекарственных средствах для животных, ветеринарном и лабораторном оборудовании, инструментах, дезинфекционных средствах, готовит на них заявки.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3.8. Определяет потребность хозяйств в медикаментах, биопрепаратах, реактивах, ветеринарном и лабораторном оборудовании, инструментах, дезинфекционных средствах и представляет заявки на них.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3.9. Проводит ветеринарный осмотр животных и птицы, ветеринарно-санитарную экспертизу мяса и мясных продуктов.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3.10. Составляет заключение о пригодности мяса и мясных продуктов для пищевых целей.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3.11. Обеспечивает контроль за условиями хранения на складах продукции животного происхождения и сырья.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3.12. Оформляет и выдает ветеринарные сопроводительные документы.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3.13. Изучает методы борьбы с заразными болезнями животных и принимает участие в организации внедрения их в ветеринарную практику.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3.14. Проводит анализ эпизоотической ситуации, причин возникновения и распространения заболеваний среди животных.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3.15. Вносит предложения по подготовке планов противоэпизоотических мероприятий против карантинных и особо опасных болезней животных.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3.16. Участвует в реализации федеральных, отраслевых и иных целевых программ.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3.17. Вносит на рассмотрение соответствующим органам государственной власти, органам местного самоуправления, а также другим организациям предложения по обеспечению эпизоотологического благополучия конкретных территорий.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3.18. Оказывает консультативно-методическую помощь по организации и проведению противоэпизоотических мероприятий по профилактике и ликвидации заразных болезней животных.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3.19. Организует учет и контроль за целевым использованием лекарственных средств для животных, выделяемых за счет средств соответствующих бюджетов.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3.20. Способствует внедрению новых форм организации труда, эффективному применению действующих положений об оплате и стимулировании труда.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3.21. Организует учет ветеринарной работы и представление установленной отчетности по ветеринарии.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3.22. Разрабатывает программу обучения работников, проводит работу по повышению их квалификации.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3.23. Контролирует соблюдение работниками ветеринарной службы трудовой дисциплины, правил по охране труда и пожарной безопасности.</w:t>
      </w:r>
    </w:p>
    <w:p w:rsidR="00EA2EB9" w:rsidRDefault="00EA2EB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A2EB9" w:rsidRDefault="00EA2EB9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EA2EB9" w:rsidRDefault="00EA2EB9">
      <w:pPr>
        <w:widowControl w:val="0"/>
        <w:autoSpaceDE w:val="0"/>
        <w:autoSpaceDN w:val="0"/>
        <w:adjustRightInd w:val="0"/>
        <w:jc w:val="center"/>
      </w:pP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Главный ветеринарный врач имеет право: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4.2. Подписывать и визировать документы в пределах своей компетенции.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4.3. Инициировать и проводить совещания по производственно-хозяйственным и финансово-экономическим вопросам.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4.4. Запрашивать и получать от структурных подразделений необходимую информацию, документы.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4.5. Проводить проверки качества и своевременности исполнения поручений.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EA2EB9" w:rsidRDefault="00EA2EB9">
      <w:pPr>
        <w:widowControl w:val="0"/>
        <w:autoSpaceDE w:val="0"/>
        <w:autoSpaceDN w:val="0"/>
        <w:adjustRightInd w:val="0"/>
        <w:ind w:firstLine="540"/>
        <w:jc w:val="both"/>
      </w:pPr>
      <w:r>
        <w:t>4.8. Требовать от руководства организации оказания содействия в исполнении своих должностных обязанностей и прав.</w:t>
      </w:r>
    </w:p>
    <w:p w:rsidR="00EA2EB9" w:rsidRDefault="00EA2EB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803F2" w:rsidRPr="00521DAD" w:rsidRDefault="000803F2" w:rsidP="000803F2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0803F2" w:rsidRDefault="000803F2" w:rsidP="000803F2"/>
    <w:p w:rsidR="000803F2" w:rsidRDefault="000803F2" w:rsidP="000803F2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0803F2" w:rsidRDefault="000803F2" w:rsidP="000803F2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0803F2" w:rsidRDefault="000803F2" w:rsidP="000803F2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0803F2" w:rsidRDefault="000803F2" w:rsidP="000803F2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0803F2" w:rsidRDefault="000803F2" w:rsidP="000803F2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0803F2" w:rsidRDefault="000803F2" w:rsidP="000803F2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0803F2" w:rsidRDefault="000803F2" w:rsidP="000803F2">
      <w:pPr>
        <w:ind w:firstLine="540"/>
        <w:jc w:val="both"/>
      </w:pPr>
    </w:p>
    <w:p w:rsidR="000803F2" w:rsidRDefault="000803F2" w:rsidP="000803F2">
      <w:pPr>
        <w:ind w:firstLine="540"/>
        <w:jc w:val="both"/>
      </w:pPr>
    </w:p>
    <w:p w:rsidR="000803F2" w:rsidRDefault="000803F2" w:rsidP="000803F2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0803F2" w:rsidRDefault="000803F2" w:rsidP="000803F2">
      <w:pPr>
        <w:ind w:firstLine="540"/>
        <w:jc w:val="both"/>
      </w:pPr>
    </w:p>
    <w:p w:rsidR="000803F2" w:rsidRDefault="000803F2" w:rsidP="000803F2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0803F2" w:rsidRDefault="000803F2" w:rsidP="000803F2">
      <w:pPr>
        <w:ind w:firstLine="540"/>
        <w:jc w:val="both"/>
      </w:pPr>
    </w:p>
    <w:p w:rsidR="000803F2" w:rsidRDefault="000803F2" w:rsidP="000803F2">
      <w:pPr>
        <w:ind w:firstLine="540"/>
        <w:jc w:val="both"/>
      </w:pPr>
    </w:p>
    <w:p w:rsidR="000803F2" w:rsidRDefault="000803F2" w:rsidP="000803F2">
      <w:pPr>
        <w:ind w:firstLine="540"/>
        <w:jc w:val="both"/>
      </w:pPr>
      <w:r>
        <w:lastRenderedPageBreak/>
        <w:t>Экземпляр данной должностной инструкции получил __________________________.</w:t>
      </w:r>
    </w:p>
    <w:p w:rsidR="000803F2" w:rsidRDefault="000803F2" w:rsidP="000803F2">
      <w:pPr>
        <w:ind w:firstLine="540"/>
        <w:jc w:val="both"/>
      </w:pPr>
    </w:p>
    <w:p w:rsidR="000803F2" w:rsidRDefault="000803F2" w:rsidP="000803F2">
      <w:pPr>
        <w:ind w:firstLine="540"/>
        <w:jc w:val="both"/>
        <w:rPr>
          <w:i/>
          <w:sz w:val="22"/>
          <w:szCs w:val="22"/>
        </w:rPr>
      </w:pPr>
      <w:r w:rsidRPr="007460FD">
        <w:t>"___" ___</w:t>
      </w:r>
      <w:r>
        <w:t>_______</w:t>
      </w:r>
      <w:r w:rsidRPr="007460FD">
        <w:t>______ 20 __ года.</w:t>
      </w:r>
    </w:p>
    <w:sectPr w:rsidR="000803F2" w:rsidSect="00080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DD" w:rsidRDefault="009F34DD">
      <w:r>
        <w:separator/>
      </w:r>
    </w:p>
  </w:endnote>
  <w:endnote w:type="continuationSeparator" w:id="0">
    <w:p w:rsidR="009F34DD" w:rsidRDefault="009F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3B" w:rsidRPr="0023449D" w:rsidRDefault="00CE5B3B" w:rsidP="002344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9D" w:rsidRPr="00044B29" w:rsidRDefault="0023449D" w:rsidP="0023449D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044B2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044B29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044B29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044B29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3B" w:rsidRPr="0023449D" w:rsidRDefault="00CE5B3B" w:rsidP="002344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DD" w:rsidRDefault="009F34DD">
      <w:r>
        <w:separator/>
      </w:r>
    </w:p>
  </w:footnote>
  <w:footnote w:type="continuationSeparator" w:id="0">
    <w:p w:rsidR="009F34DD" w:rsidRDefault="009F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3B" w:rsidRPr="0023449D" w:rsidRDefault="00CE5B3B" w:rsidP="002344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3B" w:rsidRPr="0023449D" w:rsidRDefault="00CE5B3B" w:rsidP="002344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3B" w:rsidRPr="0023449D" w:rsidRDefault="00CE5B3B" w:rsidP="002344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B29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3F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449D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0A78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2E4C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1B53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4DD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5B3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EB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D88CCB-F833-4825-AEFF-1D66B03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A2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803F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803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3449D"/>
    <w:rPr>
      <w:sz w:val="24"/>
      <w:szCs w:val="24"/>
    </w:rPr>
  </w:style>
  <w:style w:type="character" w:styleId="a6">
    <w:name w:val="Hyperlink"/>
    <w:uiPriority w:val="99"/>
    <w:unhideWhenUsed/>
    <w:rsid w:val="002344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7027</Characters>
  <Application>Microsoft Office Word</Application>
  <DocSecurity>0</DocSecurity>
  <Lines>161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8143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инструкцию главного врача пример</dc:title>
  <dc:subject>Бесплатная юридическая поддержка составления стандартного варианта должностной инструкции главного врача форма и правила ее заполнения</dc:subject>
  <dc:creator>formadoc.ru</dc:creator>
  <cp:keywords>Прочие, Работа, Должностные инструкции, Должностные обязанности и инструкцию главного врача пример</cp:keywords>
  <dc:description>Бесплатная юридическая поддержка составления стандартного варианта должностной инструкции главного врача форма и правила ее заполнения</dc:description>
  <cp:lastModifiedBy>formadoc.ru</cp:lastModifiedBy>
  <cp:revision>3</cp:revision>
  <cp:lastPrinted>2020-11-16T15:00:00Z</cp:lastPrinted>
  <dcterms:created xsi:type="dcterms:W3CDTF">2020-11-16T15:00:00Z</dcterms:created>
  <dcterms:modified xsi:type="dcterms:W3CDTF">2020-11-16T15:00:00Z</dcterms:modified>
  <cp:category>Прочие/Работа/Должностные инструкции/Должностные обязанности и инструкцию главного врача пример</cp:category>
  <dc:language>Rus</dc:language>
  <cp:version>1.0</cp:version>
</cp:coreProperties>
</file>