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D2" w:rsidRDefault="00D941D2" w:rsidP="00D941D2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УТВЕРЖДАЮ: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Генеральный директор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ООО 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________________________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«___» _______ 201__ г.</w:t>
      </w: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</w:pPr>
    </w:p>
    <w:p w:rsidR="00D941D2" w:rsidRPr="00D941D2" w:rsidRDefault="00D941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41D2">
        <w:rPr>
          <w:b/>
        </w:rPr>
        <w:t xml:space="preserve">Положение о службе охраны труда 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</w:p>
    <w:p w:rsidR="00D941D2" w:rsidRDefault="00D941D2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Настоящее положение разработано в соответствии с действующим законодательством по охране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Настоящее положение регулирует повседневную деятельность службы охраны труда ООО __________________ и устанавливает: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1.2.1. Организационно-правовой статус службы.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1.2.2. Перечень функций и задач службы в области организации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1.2.3. Полномочия службы, а также порядок ее взаимодействия с другими структурными подразделениями (должностными лицами) предприятия по вопросам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1.2.4. Ответственность службы за ненадлежащую организацию охраны труда.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1.3. Служба охраны труда - структурное подразделение предприятия, предназначенное для реализации комплекса мероприятий по созданию, поддержанию и оптимизации здоровых и безопасных условий труда, отвечающих соответствующим нормативным требованиям. Для обеспечения повседневной деятельности служба имеет печать с обозначением своего полного и сокращенного наименования и указанием на принадлежность к предприятию (на правах одного из его структурных подразделений), а также штампы и бланки установленного предприятием вида.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1.4. Целью деятельности службы охраны труда является обеспечение надлежащих условий труда на всех объектах и рабочих местах предприятия.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1.5. Непосредственное руководство службой охраны труда осуществляет ее начальник, являющийся прямым начальником всех сотрудников службы. Начальник службы охраны труда подчиняется генерального директору предприятия, назначается на должность и освобождается от должности приказом генерального директора по представлению аттестационной комиссии предприятия.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В интересах надлежащей организации охраны труда в составе службы формируются группы, а при необходимости и иные (в том числе временные) самостоятельные участки. 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1.7. В своей повседневной деятельности служба охраны труда руководствуется:</w:t>
      </w:r>
    </w:p>
    <w:p w:rsidR="00D941D2" w:rsidRDefault="00D941D2">
      <w:pPr>
        <w:widowControl w:val="0"/>
        <w:autoSpaceDE w:val="0"/>
        <w:autoSpaceDN w:val="0"/>
        <w:adjustRightInd w:val="0"/>
        <w:ind w:firstLine="540"/>
        <w:jc w:val="both"/>
      </w:pPr>
      <w:r>
        <w:t>1.7.1. Законодательными и нормативно-правовыми актами органов государственной власти.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1.7.2. Организационно-распорядительными актами территориальных и отраслевых органов управления, по отношению к которым предприятие занимает подчиненное положение.</w:t>
      </w:r>
      <w:r w:rsidRPr="00D941D2">
        <w:t xml:space="preserve"> 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1.7.3. Уставом и локальными нормативными актами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1.7.4. Организационно-методическими, нормативно-техническими документами по вопросам организации охраны труда и настоящим положением.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1.8. Деятельность групп (иных самостоятельных участков) в составе службы охраны труда регулируется, помимо перечисленного в 1.7. соответствующими положениями, регламентами и инструкциями по осуществлению тех или иных составляющих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lastRenderedPageBreak/>
        <w:t>1.9. Работа сотрудников службы охраны труда регламентируется соответствующими должностными инструкциями.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1.10. Организационно-правовое, информационное, кадровое, финансовое и материально-техническое обеспечение службы охраны труда осуществляется за счет ресурсов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1.11. Нормирование труда сотрудников службы охраны труда, расчет их общей численности, а также распределение и постановка заданий осуществляется на основе действующих Единых норм времени и выработки, инв. N... 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1.12. Условия труда сотрудников службы охраны труда, организация их рабочих мест определяются и регулируются в соответствии с действующими внутриотраслевыми стандартами, санитарными нормами, инв. N... 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1.13. Порядок оплаты труда сотрудников службы охраны труда устанавливается положением о материальном стимулировании предприятия в соответствии с условиями, предусмотренными соответствующими трудовыми договорами.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1.14. Порядок привлечения сотрудников службы охраны труда к дисциплинарной ответственности устанавливается положением о дисциплине и Правилами внутреннего трудового распорядка предприятия.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1.15. Положение о службе охраны труда утверждается генеральным директором предприятия по представлению начальника службы. Нормы и правила, содержащиеся в настоящем положении, являются обязательными для исполнения всеми структурными подразделениями службы и ее сотрудниками.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  <w:outlineLvl w:val="0"/>
      </w:pPr>
    </w:p>
    <w:p w:rsidR="00D941D2" w:rsidRDefault="00D941D2" w:rsidP="00D941D2">
      <w:pPr>
        <w:autoSpaceDE w:val="0"/>
        <w:autoSpaceDN w:val="0"/>
        <w:adjustRightInd w:val="0"/>
        <w:jc w:val="center"/>
        <w:outlineLvl w:val="0"/>
      </w:pPr>
      <w:r>
        <w:t>2. ФУНКЦИИ И ЗАДАЧИ СЛУЖБЫ ОХРАНЫ ТРУДА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2.1. Реализация цели деятельности службы охраны труда достигается посредством выполнения ею комплекса специальных функций и задач.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 Основными функциями службы охраны труда являются: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2.2.1. Организационно-административная.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2.2.2. Информационная.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2.2.3. Контрольная.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2.2.4. Консультативно-методическая.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2.2.5. ...(другое - 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 xml:space="preserve">2.3. В рамках осуществления перечисленных в </w:t>
      </w:r>
      <w:hyperlink w:anchor="Par43" w:history="1">
        <w:r>
          <w:rPr>
            <w:color w:val="0000FF"/>
          </w:rPr>
          <w:t>п. 2.2</w:t>
        </w:r>
      </w:hyperlink>
      <w:r>
        <w:t xml:space="preserve"> функций служба охраны труда решает следующие основные задачи: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2.3.1. Комплекс организационно-административных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2.3.1.1.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2.3.2. Комплекс информационных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>
        <w:t>2.3.2.1.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2.3.3. Комплекс контрольных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2.3.3.1.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2.3.4. Комплекс методических задач: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2.3.4.1. ...(указать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2.4. В зависимости от изменений в потребностях предприятия в области охраны труда, направленности и содержании соответствующих мероприятий задачи службы могут уточняться.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jc w:val="center"/>
        <w:outlineLvl w:val="0"/>
      </w:pPr>
      <w:r>
        <w:t>3. ПОЛНОМОЧИЯ СЛУЖБЫ ОХРАНЫ ТРУДА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3.1. В интересах надлежащего осуществления своей деятельности служба охраны труда наделяется соответствующими полномочиями: правами и обязанностями.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 Служба охраны труда имеет право: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3.2.1. Запрашивать у должностных лиц предприятия, а также органов управления (власти), сторонних организаций (предприятий, учреждений) сведения о...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lastRenderedPageBreak/>
        <w:t>3.2.2. Требовать в установленных случаях представления документов...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3.2.3. Давать разъяснения и рекомендации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3.2.4. Давать должностным лицам предприятия обязательные для исполнения указания (предписания)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3.2.5. Вносить на рассмотрение руководства предприятия предложения по вопросам организации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3.2.6. Вести переписку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3.2.7. Осуществлять взаимодействие с органами власти (управления), сторонними организациями (предприятиями, учреждениями) по вопросам, относящимся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>
        <w:t>3.2.8. Визировать проекты документов, подготовленных другими подразделениями предприятия, если в таких документах затрагиваются вопросы, относящиеся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3.2.9. Представлять (через уполномоченных должностных лиц) интересы предприятия и службы на протокольных мероприятиях, в ходе которых затрагиваются вопросы, относящиеся к компетенции службы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3.2.10. Оформлять и выдавать в соответствии с действующими на предприятии правилами по письменным запросам (заявлениям) акты, справки, заключения, выписки и иные аналогичные документы.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3.2.11. Осуществлять регулярный контроль за исполнением должностными лицами предприятия требований, предъявляемых к организации охраны труда, периодически информировать соответствующих лиц, а также руководство предприятия о результатах контроля.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3.2.12. ...(другое - указать конкретно).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 Служба охраны труда обязана: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3.3.1. Своевременно и качественно в полном соответствии с законодательством, нормативно-правовыми актами, локальными актами, организационно-распорядительными актами в области охраны труда выполнять возложенные на нее задачи.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3.3.2. Поддерживать условия, обеспечивающие требуемую эффективность работы по организации охраны труда.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3.3.3. Обеспечивать сохранность полученных сведений о сотрудниках от разглашения (утраты) в процессе обработки.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3.3.4. Предоставлять органам управления (власти), сторонним организациям (предприятиям, учреждениям) информацию по вопросам, отнесенным к компетенции службы охраны труда, в соответствии с действующими на предприятии правилами.</w:t>
      </w:r>
    </w:p>
    <w:p w:rsidR="00D941D2" w:rsidRDefault="00D941D2" w:rsidP="00D941D2">
      <w:pPr>
        <w:autoSpaceDE w:val="0"/>
        <w:autoSpaceDN w:val="0"/>
        <w:adjustRightInd w:val="0"/>
        <w:ind w:firstLine="540"/>
        <w:jc w:val="both"/>
      </w:pPr>
      <w:r>
        <w:t>3.3.5. Предоставлять руководству предприятия отчет о результатах работы по организации охраны труда не позднее... числа месяца, следующего за отчетным.</w:t>
      </w:r>
    </w:p>
    <w:p w:rsidR="00D977F5" w:rsidRDefault="00D977F5"/>
    <w:p w:rsidR="00D941D2" w:rsidRDefault="00D941D2">
      <w:r>
        <w:t>С инструкцией ознакомился ____________________________.</w:t>
      </w:r>
    </w:p>
    <w:p w:rsidR="00D941D2" w:rsidRDefault="00D941D2"/>
    <w:p w:rsidR="00D941D2" w:rsidRDefault="00D941D2"/>
    <w:p w:rsidR="00D941D2" w:rsidRDefault="00D941D2">
      <w:r>
        <w:t>Отдел кадров ООО _______________.</w:t>
      </w:r>
    </w:p>
    <w:sectPr w:rsidR="00D941D2" w:rsidSect="00D9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43" w:rsidRDefault="009E1A43">
      <w:r>
        <w:separator/>
      </w:r>
    </w:p>
  </w:endnote>
  <w:endnote w:type="continuationSeparator" w:id="0">
    <w:p w:rsidR="009E1A43" w:rsidRDefault="009E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9" w:rsidRPr="00BC3FF5" w:rsidRDefault="00D678B9" w:rsidP="00BC3F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F5" w:rsidRPr="00AC1073" w:rsidRDefault="00BC3FF5" w:rsidP="00BC3FF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9" w:rsidRPr="00BC3FF5" w:rsidRDefault="00D678B9" w:rsidP="00BC3F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43" w:rsidRDefault="009E1A43">
      <w:r>
        <w:separator/>
      </w:r>
    </w:p>
  </w:footnote>
  <w:footnote w:type="continuationSeparator" w:id="0">
    <w:p w:rsidR="009E1A43" w:rsidRDefault="009E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9" w:rsidRPr="00BC3FF5" w:rsidRDefault="00D678B9" w:rsidP="00BC3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9" w:rsidRPr="00BC3FF5" w:rsidRDefault="00D678B9" w:rsidP="00BC3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9" w:rsidRPr="00BC3FF5" w:rsidRDefault="00D678B9" w:rsidP="00BC3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387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4236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50BB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66B9"/>
    <w:rsid w:val="00847F28"/>
    <w:rsid w:val="0085015E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DCC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1A43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11E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3FF5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8B9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41D2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3EB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AF634-775F-4608-A846-114D95C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941D2"/>
  </w:style>
  <w:style w:type="paragraph" w:styleId="a3">
    <w:name w:val="header"/>
    <w:basedOn w:val="a"/>
    <w:rsid w:val="00D941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941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C3FF5"/>
    <w:rPr>
      <w:sz w:val="24"/>
      <w:szCs w:val="24"/>
    </w:rPr>
  </w:style>
  <w:style w:type="character" w:styleId="a6">
    <w:name w:val="Hyperlink"/>
    <w:uiPriority w:val="99"/>
    <w:unhideWhenUsed/>
    <w:rsid w:val="00BC3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7016</Characters>
  <Application>Microsoft Office Word</Application>
  <DocSecurity>0</DocSecurity>
  <Lines>149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7851</CharactersWithSpaces>
  <SharedDoc>false</SharedDoc>
  <HLinks>
    <vt:vector size="12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соглашения по охране труда бланк</dc:title>
  <dc:subject>Правила разработки и согласования формы соглашения по охране труда, примеры и бесплатные дополнительные индивидуальные консультации инструкторов по труду.</dc:subject>
  <dc:creator>formadoc.ru</dc:creator>
  <cp:keywords>Прочие, Бизнес, Корпоративное право, Соглашение по охране труда бланк</cp:keywords>
  <dc:description>Правила разработки и согласования формы соглашения по охране труда, примеры и бесплатные дополнительные индивидуальные консультации инструкторов по труду.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Прочие/Бизнес/Корпоративное право/Соглашение по охране труда бланк</cp:category>
  <dc:language>Rus</dc:language>
  <cp:version>1.0</cp:version>
</cp:coreProperties>
</file>