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Verdana" w:hAnsi="Verdana" w:cs="Arial"/>
          <w:b/>
          <w:bCs/>
          <w:color w:val="333333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333333"/>
          <w:sz w:val="22"/>
          <w:szCs w:val="22"/>
        </w:rPr>
        <w:t xml:space="preserve">Договор № __ </w:t>
      </w: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</w:rPr>
        <w:t>на проведение строительной экспертизы</w:t>
      </w: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город                                                                                                                                               дата</w:t>
      </w: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pacing w:val="-2"/>
          <w:sz w:val="22"/>
          <w:szCs w:val="22"/>
        </w:rPr>
        <w:t>ООО ______________________</w:t>
      </w:r>
      <w:r>
        <w:rPr>
          <w:rFonts w:ascii="Verdana" w:hAnsi="Verdana" w:cs="Arial"/>
          <w:color w:val="333333"/>
          <w:spacing w:val="-2"/>
          <w:sz w:val="22"/>
          <w:szCs w:val="22"/>
        </w:rPr>
        <w:t>,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именуемое в дальнейшем Исполнитель, </w:t>
      </w:r>
      <w:r>
        <w:rPr>
          <w:rFonts w:ascii="Verdana" w:hAnsi="Verdana" w:cs="Arial"/>
          <w:color w:val="333333"/>
          <w:spacing w:val="-4"/>
          <w:sz w:val="22"/>
          <w:szCs w:val="22"/>
        </w:rPr>
        <w:t>в лице Директора  </w:t>
      </w:r>
      <w:r>
        <w:rPr>
          <w:rFonts w:ascii="Verdana" w:hAnsi="Verdana" w:cs="Arial"/>
          <w:b/>
          <w:bCs/>
          <w:color w:val="333333"/>
          <w:spacing w:val="-4"/>
          <w:sz w:val="22"/>
          <w:szCs w:val="22"/>
        </w:rPr>
        <w:t>__________________</w:t>
      </w:r>
      <w:r>
        <w:rPr>
          <w:rFonts w:ascii="Verdana" w:hAnsi="Verdana" w:cs="Arial"/>
          <w:color w:val="333333"/>
          <w:spacing w:val="-4"/>
          <w:sz w:val="22"/>
          <w:szCs w:val="22"/>
        </w:rPr>
        <w:t>,</w:t>
      </w:r>
      <w:r>
        <w:rPr>
          <w:rStyle w:val="apple-converted-space"/>
          <w:rFonts w:ascii="Verdana" w:hAnsi="Verdana" w:cs="Arial"/>
          <w:color w:val="333333"/>
          <w:spacing w:val="-4"/>
          <w:sz w:val="22"/>
          <w:szCs w:val="22"/>
        </w:rPr>
        <w:t> </w:t>
      </w:r>
      <w:r>
        <w:rPr>
          <w:rFonts w:ascii="Verdana" w:hAnsi="Verdana" w:cs="Arial"/>
          <w:color w:val="333333"/>
          <w:spacing w:val="-3"/>
          <w:sz w:val="22"/>
          <w:szCs w:val="22"/>
        </w:rPr>
        <w:t>действующего</w:t>
      </w:r>
      <w:r>
        <w:rPr>
          <w:rStyle w:val="apple-converted-space"/>
          <w:rFonts w:ascii="Verdana" w:hAnsi="Verdana" w:cs="Arial"/>
          <w:color w:val="333333"/>
          <w:spacing w:val="-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на основании Устава, с одной стороны, и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ООО ___________________</w:t>
      </w:r>
      <w:r>
        <w:rPr>
          <w:rFonts w:ascii="Verdana" w:hAnsi="Verdana" w:cs="Arial"/>
          <w:color w:val="333333"/>
          <w:sz w:val="22"/>
          <w:szCs w:val="22"/>
        </w:rPr>
        <w:t>, именуемое в дальнейшем Заказчик, Общество, в лице генерального директора __________________________________, действующего на основании Устава,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заключили настоящий договор (далее по тексту – Договор) о нижеследующем.</w:t>
      </w: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.Предмет договора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По Договору Исполнитель принимает на себя обязательство оказать Заказчику, по его заданию, услуги по проведению экспертизы с предоставлением акта(-ов) экспертизы, а Заказчик, в свою очередь, принимает на себя обязательство принять услуги Исполнителя и оплатить их.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2. Объектом экспертизы является:______________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3. Результатом проведенной экспертизы является акт экспертизы / экспертное заключение.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4. Исполнитель оказывает услуги в интересах Заказчика как самостоятельно, так и с привлечением третьих лиц.</w:t>
      </w:r>
    </w:p>
    <w:p w:rsidR="0097104D" w:rsidRDefault="0097104D" w:rsidP="0097104D">
      <w:pPr>
        <w:shd w:val="clear" w:color="auto" w:fill="FAFBFE"/>
        <w:spacing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pacing w:val="-1"/>
          <w:sz w:val="22"/>
          <w:szCs w:val="22"/>
        </w:rPr>
        <w:t>5.</w:t>
      </w:r>
      <w:r>
        <w:rPr>
          <w:rStyle w:val="apple-converted-space"/>
          <w:rFonts w:ascii="Verdana" w:hAnsi="Verdana" w:cs="Arial"/>
          <w:color w:val="333333"/>
          <w:spacing w:val="-1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По окончании работ Исполнитель представляет Заказчику акт экспертизы / экспертное заключение в двух экземплярах.</w:t>
      </w:r>
    </w:p>
    <w:p w:rsidR="0097104D" w:rsidRDefault="0097104D" w:rsidP="0097104D">
      <w:pPr>
        <w:shd w:val="clear" w:color="auto" w:fill="FAFBFE"/>
        <w:spacing w:line="240" w:lineRule="atLeast"/>
        <w:ind w:firstLine="510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II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</w:t>
      </w:r>
      <w:r>
        <w:rPr>
          <w:rStyle w:val="apple-converted-space"/>
          <w:rFonts w:ascii="Verdana" w:hAnsi="Verdana" w:cs="Arial"/>
          <w:b/>
          <w:bCs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Стоимость услуг и порядок расчета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6. Общая стоимость услуг по договору составляет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________________________</w:t>
      </w:r>
      <w:r>
        <w:rPr>
          <w:rFonts w:ascii="Verdana" w:hAnsi="Verdana" w:cs="Arial"/>
          <w:color w:val="333333"/>
          <w:sz w:val="22"/>
          <w:szCs w:val="22"/>
        </w:rPr>
        <w:t>, в том числе НДС 18% -  ________________.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7.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Оплата услуг Исполнителя производится Заказчиком в порядке предоплаты полной стоимости услуг по договору, в размере, обозначенном в пункте 6 Договора.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8. Оплата услуг Исполнителя производиться Заказчиком путем перечисления денежных средств на расчетный счет Исполнителя по реквизитам, указанным в Договоре, либо путем внесения наличных денежных средств в кассу Исполнителя.</w:t>
      </w:r>
    </w:p>
    <w:p w:rsidR="0097104D" w:rsidRDefault="0097104D" w:rsidP="0097104D">
      <w:pPr>
        <w:shd w:val="clear" w:color="auto" w:fill="FAFBFE"/>
        <w:spacing w:line="240" w:lineRule="atLeast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III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Порядок оказания услуг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9. Исполнитель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pacing w:val="-6"/>
          <w:sz w:val="22"/>
          <w:szCs w:val="22"/>
        </w:rPr>
        <w:t>обязуется: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оказать услуги качественно и в сроки, установленные Договором;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б) принять у Заказчика имущество и документацию, необходимые для проведения экспертизы и составления акта экспертизы по акту приема – передачи, до момента начала оказания услуг по Договору;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в) возвратить Заказчику имущество и документацию, необходимые для проведения экспертизы и составления акта экспертизы по акту приема – передачи, в течение пяти рабочих дней с момента подписания Сторонами акта приема – передачи оказанных услуг (выполненных работ) по Договору;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в) проинформировать Заказчика о невозможности оказания услуг, в случае возникновения фактов независящих от воли Заказчика, в течение трех календарных дней с момента возникновения таковых фактов;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lastRenderedPageBreak/>
        <w:t>г) не разглашать информацию, полученную от Заказчика для целей оказания услуг, а также полученную в ходе оказания услуг третьим лицам, за исключением случаев, когда разглашение такой информации предусмотрено Законом, соглашением сторон либо, обязательным к исполнению актом органа государственной власти или местного самоуправления;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д)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оказать услуги в соответствии с действующими нормативными правовыми актами и стандартами Российской Федерации;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10. Исполнитель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pacing w:val="-6"/>
          <w:sz w:val="22"/>
          <w:szCs w:val="22"/>
        </w:rPr>
        <w:t>вправе: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привлекать по своему выбору, под свою ответственность специа</w:t>
      </w:r>
      <w:r>
        <w:rPr>
          <w:rFonts w:ascii="Verdana" w:hAnsi="Verdana" w:cs="Arial"/>
          <w:color w:val="333333"/>
          <w:sz w:val="22"/>
          <w:szCs w:val="22"/>
        </w:rPr>
        <w:softHyphen/>
        <w:t>листов для выполнения отдельных частей комплексной работы, и по своему усмотрению распре</w:t>
      </w:r>
      <w:r>
        <w:rPr>
          <w:rFonts w:ascii="Verdana" w:hAnsi="Verdana" w:cs="Arial"/>
          <w:color w:val="333333"/>
          <w:sz w:val="22"/>
          <w:szCs w:val="22"/>
        </w:rPr>
        <w:softHyphen/>
        <w:t>делять между ними предусмотренные Договором экспертные работы. Отвод кандидатур, избранных Исполнителем, не допускается;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б) по согласованию с Заказчиком досрочно оказать услугу;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в) отказаться от оказания дополнительных услуг Заказчику, не охваченных Договором;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г) в разумные сроки получать от Заказчика документацию и информацию, разъяснения и дополнительные сведения необходимые для проведения экспертизы / составления акта экспертизы, а в случае отказа в предоставлении такой документации, информации, разъяснений и дополнительных сведений либо непредставления оных, приостановить оказание услуг на срок до момента их представления, либо отказаться от оказания услуг полностью (в случае отказа в представлении). В случае отказа от представления  документации, информации, разъяснений и дополнительных сведений в контексте данного пункта, Исполнитель имеет право на возмещение затрат за проделанную работу/ оказанные услуги;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11.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pacing w:val="-10"/>
          <w:sz w:val="22"/>
          <w:szCs w:val="22"/>
        </w:rPr>
        <w:t>Заказчик</w:t>
      </w:r>
      <w:r>
        <w:rPr>
          <w:rStyle w:val="apple-converted-space"/>
          <w:rFonts w:ascii="Verdana" w:hAnsi="Verdana" w:cs="Arial"/>
          <w:color w:val="333333"/>
          <w:spacing w:val="-10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pacing w:val="-10"/>
          <w:sz w:val="22"/>
          <w:szCs w:val="22"/>
        </w:rPr>
        <w:t>обязуется: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осуществить в срок все платежи по Договору, подписать и передать Исполнителю Акт оказания услуг;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б) в срок установленный Договором оплатить услуги Исполнителя;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в) подписывать надлежащим образом и в разумные сроки документы, подписание которых необходимо в целях надлежащего исполнения Исполнителем основного обязательства по Договору, либо предусмотрено обязанностями по Договору;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г) своевременно представлять Исполнителю запрошенные им документы, а в случае невозможности представления оных, в разумный срок сообщать об этом Исполнителю;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д) обеспечить свободный доступ представителя Исполнителя к объекту (-ам) экспертизы в заранее оговоренные сроки, а при необходимости предоставлять представителю Исполнителя сопровождающего.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12.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pacing w:val="-11"/>
          <w:sz w:val="22"/>
          <w:szCs w:val="22"/>
        </w:rPr>
        <w:t>Заказчик имеет</w:t>
      </w:r>
      <w:r>
        <w:rPr>
          <w:rStyle w:val="apple-converted-space"/>
          <w:rFonts w:ascii="Verdana" w:hAnsi="Verdana" w:cs="Arial"/>
          <w:color w:val="333333"/>
          <w:spacing w:val="-11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pacing w:val="-11"/>
          <w:sz w:val="22"/>
          <w:szCs w:val="22"/>
        </w:rPr>
        <w:t>право:</w:t>
      </w:r>
    </w:p>
    <w:p w:rsidR="0097104D" w:rsidRDefault="0097104D" w:rsidP="0097104D">
      <w:pPr>
        <w:shd w:val="clear" w:color="auto" w:fill="FFFFFF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по письменному или устному требованию без дополнительной оплаты получить от Исполнителя информацию о нормативных правовых актах, на которых основываются рекомендации и выводы Исполнителя, а так</w:t>
      </w:r>
      <w:r>
        <w:rPr>
          <w:rFonts w:ascii="Verdana" w:hAnsi="Verdana" w:cs="Arial"/>
          <w:color w:val="333333"/>
          <w:sz w:val="22"/>
          <w:szCs w:val="22"/>
        </w:rPr>
        <w:softHyphen/>
        <w:t>же тексты этих актов;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13. Исполнитель обязан передать Заказчику результаты экспертизы в 2-х экземплярах в письменном виде, подписанное специалистами и уполномоченным лицом Исполнителя, заверенное печатью Исполнителя не позднее 2 (двух) рабочих дней со дня окончания срока оказания услуг.</w:t>
      </w:r>
    </w:p>
    <w:p w:rsidR="0097104D" w:rsidRDefault="0097104D" w:rsidP="0097104D">
      <w:pPr>
        <w:shd w:val="clear" w:color="auto" w:fill="FAFBFE"/>
        <w:spacing w:line="240" w:lineRule="atLeast"/>
        <w:ind w:firstLine="540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lastRenderedPageBreak/>
        <w:t>IV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Конфиденциальность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14. Каждая из сторон согласилась считать коммерческой тайной другой стороны информацию, переданную или передаваемую сторонами друг другу при заключении Договора и в ходе исполнения обязательств, возникающих из Договора, в отношении которой обладателем такой информации введен режим коммерческой тайны и проставлен гриф конфиденциальности.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15. Каждая из сторон принимает на себя обязательства никакими способами не разглашать (делать доступной третьим лицам, за исключением случаев наличия у третьих лиц соответствующих полномочий в силу прямого указания Закона, либо случаев, когда другая сторона в письменной форме даст согласие на предоставление информации, относящейся к коммерческой тайне, третьим лицам) информацию другой стороны, к которой она получила доступ при заключении Договора и в ходе исполнения обязательств, возникающих из Договора. Настоящее обязательство выполняется сторонами в пределах срока действия Договора и в течение одного года после прекращения  действия договора, если не будет оговорено иное, в том числе и в случае реорганизации или ликвидации одной из сторон в соответствии с гражданским законодательством РФ. Сторона, нарушившая обязательства по конфиденциальности, возмещает убытки в соответствии с действующим законодательством РФ.</w:t>
      </w: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V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Срок действия договора. Расторжение,</w:t>
      </w: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</w:rPr>
        <w:t>изменение и прекращение договора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16. Договор считается заключенным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  <w:lang w:val="en-US"/>
        </w:rPr>
        <w:t>c</w:t>
      </w:r>
      <w:r>
        <w:rPr>
          <w:rStyle w:val="apple-converted-space"/>
          <w:rFonts w:ascii="Verdana" w:hAnsi="Verdana" w:cs="Arial"/>
          <w:color w:val="333333"/>
          <w:sz w:val="22"/>
          <w:szCs w:val="22"/>
          <w:lang w:val="en-US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момента подписания его обеими Сторонами. Дата подписания Договора указывается в преамбуле оного.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17.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Настоящий Договор заключен на неопределенный срок.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18.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19.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20. Односторонний отказ Заказчика от исполнения Договора (пункт 1 статьи 782 ГК РФ) не прекращает обязательства Заказчика оплатить Исполнителю необходимые расходы, которые он понес в счет еще не оказанных до момента одностороннего отказа Заказчика от исполнения Договора услуг.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21. Расторжение и изменение Договора возможно по соглашению сторон.</w:t>
      </w:r>
    </w:p>
    <w:p w:rsidR="0097104D" w:rsidRDefault="0097104D" w:rsidP="0097104D">
      <w:pPr>
        <w:shd w:val="clear" w:color="auto" w:fill="FAFBFE"/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VI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Ответственность Сторон. Обстоятельства форс-мажора.</w:t>
      </w: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</w:rPr>
        <w:t>Разрешение споров. Раскрытие информации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22. Стороны пришли к соглашению, что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23.</w:t>
      </w:r>
      <w:r>
        <w:rPr>
          <w:rStyle w:val="apple-converted-space"/>
          <w:rFonts w:ascii="Verdana" w:hAnsi="Verdana" w:cs="Arial"/>
          <w:color w:val="333333"/>
          <w:sz w:val="22"/>
          <w:szCs w:val="22"/>
        </w:rPr>
        <w:t> </w:t>
      </w:r>
      <w:r>
        <w:rPr>
          <w:rFonts w:ascii="Verdana" w:hAnsi="Verdana" w:cs="Arial"/>
          <w:color w:val="333333"/>
          <w:sz w:val="22"/>
          <w:szCs w:val="22"/>
        </w:rPr>
        <w:t>В случае невозможности исполнения Договора, возникшей по вине Заказчика, услуги подлежат оплате в полном объеме.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24. Ни одна из сторон Договора не несёт ответственности за неисполнение и ненадлежащее исполнение условий Договора, если неисполнение и ненадлежащее исполнение вызвано обстоятельствами непреодолимой силы, к которым относится: наводнения, землетрясения, объявления и ведения военных действий в указанном месте.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25. Сторона Договора, по отношению к которой возникли указанные в пункте 20 Договора обстоятельства, обязана сообщить об их возникновении другой </w:t>
      </w:r>
      <w:r>
        <w:rPr>
          <w:rFonts w:ascii="Verdana" w:hAnsi="Verdana" w:cs="Arial"/>
          <w:color w:val="333333"/>
          <w:sz w:val="22"/>
          <w:szCs w:val="22"/>
        </w:rPr>
        <w:lastRenderedPageBreak/>
        <w:t>стороне письменно в трёхдневный срок с приложением документов, подтверждающих данные обстоятельства. Сертификат, выданный исключительно Торгово-промышленной палатой Российской Федерации является единственным документом, свидетельствующим наступление обстоятельств форс-мажора.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26. Стороны устанавливают обязательный досудебный порядок урегулирования споров по Договору. Претензия любой из Сторон должна быть рассмотрена противной Стороной в течение десяти дней с момента ее получения. Претензия должна быть направлена почтовым сообщением и подписана надлежащим образом уполномоченным лицом.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27. Стороны Договора пришли к соглашению, что все споры, вытекающие из договора, в том числе, споры о признании договора недействительным (ничтожным), незаключенным передаются на рассмотрение постоянно действующего третейского суда при Торгово-промышленной палате Самарской области (далее – третейский суд) в соответствии с его Регламентом, действующим на момент заключения Договора. Решение третейского суда является окончательным и подлежит добровольному исполнению в течение месяца со дня вынесения решения.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VII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Заключительные положения. Независимость эксперта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28. Стороны договорились, что в случае необходимости, в процессе исполнения условий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б)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29. Сообщения направляются по следующим телефонам и электронным адресам: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а) в адрес Исполнителя_________________________________________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б) в адрес Заказчика __________________________________________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30. 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31.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обстоятельств.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32. Эксперт свидетельствует,  что он не является учредителем,  собственником,  акционером, страховщиком или должностным лицом Заказчика, заказчиком или физическим лицом,  имеющим имущественный интерес в объекте экспертизы, не состоит с указанными лицами в близком родстве.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33. Эксперт    гарантирует,  что в отношении объекта экспертизы не имеет вещных или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обязательственных прав вне настоящего Договора.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lastRenderedPageBreak/>
        <w:t>34. Эксперт не имеет прямой или косвенной заинтересованности в результатах экспертизы.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35. Вопросы, не урегулированные Договором, регулируются нормами действующего законодательства РФ.</w:t>
      </w:r>
    </w:p>
    <w:p w:rsidR="0097104D" w:rsidRDefault="0097104D" w:rsidP="0097104D">
      <w:pPr>
        <w:shd w:val="clear" w:color="auto" w:fill="FAFBFE"/>
        <w:spacing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2"/>
          <w:szCs w:val="22"/>
        </w:rPr>
        <w:t>36. Стороны пришли к соглашению, что уступка прав по Договору запрещена.</w:t>
      </w:r>
    </w:p>
    <w:p w:rsidR="0097104D" w:rsidRDefault="0097104D" w:rsidP="0097104D">
      <w:pPr>
        <w:shd w:val="clear" w:color="auto" w:fill="FAFBFE"/>
        <w:spacing w:line="273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97104D" w:rsidRDefault="0097104D" w:rsidP="0097104D">
      <w:pPr>
        <w:shd w:val="clear" w:color="auto" w:fill="FAFBFE"/>
        <w:spacing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VIII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. Юридические адреса и банковские реквизиты</w:t>
      </w:r>
      <w:r>
        <w:rPr>
          <w:rStyle w:val="apple-converted-space"/>
          <w:rFonts w:ascii="Verdana" w:hAnsi="Verdana" w:cs="Arial"/>
          <w:b/>
          <w:bCs/>
          <w:color w:val="333333"/>
          <w:sz w:val="22"/>
          <w:szCs w:val="22"/>
        </w:rPr>
        <w:t> </w:t>
      </w:r>
      <w:r>
        <w:rPr>
          <w:rFonts w:ascii="Verdana" w:hAnsi="Verdana" w:cs="Arial"/>
          <w:b/>
          <w:bCs/>
          <w:color w:val="333333"/>
          <w:sz w:val="22"/>
          <w:szCs w:val="22"/>
          <w:lang w:val="en-US"/>
        </w:rPr>
        <w:t>c</w:t>
      </w:r>
      <w:r>
        <w:rPr>
          <w:rFonts w:ascii="Verdana" w:hAnsi="Verdana" w:cs="Arial"/>
          <w:b/>
          <w:bCs/>
          <w:color w:val="333333"/>
          <w:sz w:val="22"/>
          <w:szCs w:val="22"/>
        </w:rPr>
        <w:t>торон</w:t>
      </w:r>
    </w:p>
    <w:p w:rsidR="0097104D" w:rsidRDefault="0097104D"/>
    <w:sectPr w:rsidR="00971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D" w:rsidRPr="009A1022" w:rsidRDefault="0097104D" w:rsidP="009A10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22" w:rsidRPr="00AC1073" w:rsidRDefault="009A1022" w:rsidP="009A102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D" w:rsidRPr="009A1022" w:rsidRDefault="0097104D" w:rsidP="009A1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D" w:rsidRPr="009A1022" w:rsidRDefault="0097104D" w:rsidP="009A1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D" w:rsidRPr="009A1022" w:rsidRDefault="0097104D" w:rsidP="009A10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D" w:rsidRPr="009A1022" w:rsidRDefault="0097104D" w:rsidP="009A1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04D"/>
    <w:rsid w:val="00542838"/>
    <w:rsid w:val="0097104D"/>
    <w:rsid w:val="009A1022"/>
    <w:rsid w:val="00A644C4"/>
    <w:rsid w:val="00B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886786-D55F-4BFB-8CEB-2D06A27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7104D"/>
  </w:style>
  <w:style w:type="paragraph" w:styleId="a3">
    <w:name w:val="header"/>
    <w:basedOn w:val="a"/>
    <w:rsid w:val="009710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710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A1022"/>
    <w:rPr>
      <w:sz w:val="24"/>
      <w:szCs w:val="24"/>
    </w:rPr>
  </w:style>
  <w:style w:type="character" w:styleId="a6">
    <w:name w:val="Hyperlink"/>
    <w:uiPriority w:val="99"/>
    <w:unhideWhenUsed/>
    <w:rsid w:val="009A1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10030</Characters>
  <Application>Microsoft Office Word</Application>
  <DocSecurity>0</DocSecurity>
  <Lines>206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 </vt:lpstr>
    </vt:vector>
  </TitlesOfParts>
  <Manager>formadoc.ru</Manager>
  <Company>formadoc.ru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проведение строительной экспертизы</dc:title>
  <dc:subject>Правовые особенности оформления договора на проведение строительной экспертизы, пример и форма, а также бесплатные советы адвокатов</dc:subject>
  <dc:creator>formadoc.ru</dc:creator>
  <cp:keywords>Договоры, Бизнес, Гражданское право, Договор на проведение строительной экспертизы</cp:keywords>
  <dc:description>Правовые особенности оформления договора на проведение строительной экспертизы, пример и форма, а также бесплатные советы адвокатов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Договоры/Бизнес/Гражданское право/Договор на проведение строительной экспертизы</cp:category>
  <dc:language>Rus</dc:language>
  <cp:version>1.0</cp:version>
</cp:coreProperties>
</file>