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C7" w:rsidRPr="0016748E" w:rsidRDefault="0016748E" w:rsidP="0016748E">
      <w:pPr>
        <w:ind w:firstLine="540"/>
        <w:jc w:val="right"/>
      </w:pPr>
      <w:bookmarkStart w:id="0" w:name="_GoBack"/>
      <w:bookmarkEnd w:id="0"/>
      <w:r>
        <w:t>«</w:t>
      </w:r>
      <w:r w:rsidR="003D03C7" w:rsidRPr="0016748E">
        <w:t>УТВЕРЖДАЮ</w:t>
      </w:r>
      <w:r>
        <w:t>»</w:t>
      </w:r>
    </w:p>
    <w:p w:rsidR="003D03C7" w:rsidRPr="0016748E" w:rsidRDefault="003D03C7" w:rsidP="0016748E">
      <w:pPr>
        <w:ind w:firstLine="540"/>
        <w:jc w:val="right"/>
      </w:pPr>
      <w:r w:rsidRPr="0016748E">
        <w:t>Генеральный директор</w:t>
      </w:r>
    </w:p>
    <w:p w:rsidR="003D03C7" w:rsidRPr="0016748E" w:rsidRDefault="003D03C7" w:rsidP="0016748E">
      <w:pPr>
        <w:ind w:firstLine="540"/>
        <w:jc w:val="right"/>
      </w:pPr>
      <w:r w:rsidRPr="0016748E">
        <w:t>_______________________</w:t>
      </w:r>
    </w:p>
    <w:p w:rsidR="003D03C7" w:rsidRPr="0016748E" w:rsidRDefault="003D03C7" w:rsidP="0016748E">
      <w:pPr>
        <w:ind w:firstLine="540"/>
        <w:jc w:val="right"/>
      </w:pPr>
      <w:r w:rsidRPr="0016748E">
        <w:t>_______________________</w:t>
      </w:r>
    </w:p>
    <w:p w:rsidR="003D03C7" w:rsidRPr="0016748E" w:rsidRDefault="0016748E" w:rsidP="0016748E">
      <w:pPr>
        <w:ind w:firstLine="540"/>
        <w:jc w:val="right"/>
      </w:pPr>
      <w:r>
        <w:t>«___»</w:t>
      </w:r>
      <w:r w:rsidR="003D03C7" w:rsidRPr="0016748E">
        <w:t xml:space="preserve">__________ </w:t>
      </w:r>
      <w:r>
        <w:t>201</w:t>
      </w:r>
      <w:r w:rsidR="003D03C7" w:rsidRPr="0016748E">
        <w:t>_ г.</w:t>
      </w:r>
    </w:p>
    <w:p w:rsidR="003D03C7" w:rsidRPr="0016748E" w:rsidRDefault="003D03C7" w:rsidP="0016748E">
      <w:pPr>
        <w:ind w:firstLine="540"/>
        <w:jc w:val="both"/>
      </w:pPr>
    </w:p>
    <w:p w:rsidR="0016748E" w:rsidRDefault="0016748E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center"/>
        <w:rPr>
          <w:b/>
        </w:rPr>
      </w:pPr>
      <w:r w:rsidRPr="0016748E">
        <w:rPr>
          <w:b/>
        </w:rPr>
        <w:t>ПОЛОЖЕНИЕ</w:t>
      </w:r>
    </w:p>
    <w:p w:rsidR="003D03C7" w:rsidRPr="0016748E" w:rsidRDefault="003D03C7" w:rsidP="0016748E">
      <w:pPr>
        <w:ind w:firstLine="540"/>
        <w:jc w:val="center"/>
        <w:rPr>
          <w:b/>
        </w:rPr>
      </w:pPr>
      <w:r w:rsidRPr="0016748E">
        <w:rPr>
          <w:b/>
        </w:rPr>
        <w:t xml:space="preserve">о материальном стимулировании работников </w:t>
      </w:r>
      <w:r w:rsidR="0016748E">
        <w:rPr>
          <w:b/>
        </w:rPr>
        <w:t>общества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  <w:rPr>
          <w:b/>
        </w:rPr>
      </w:pPr>
      <w:r w:rsidRPr="0016748E">
        <w:rPr>
          <w:b/>
        </w:rPr>
        <w:t>1. ОБЩИЕ ПОЛОЖЕНИЯ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16748E" w:rsidP="0016748E">
      <w:pPr>
        <w:ind w:firstLine="540"/>
        <w:jc w:val="both"/>
      </w:pPr>
      <w:r>
        <w:t xml:space="preserve">1.1. </w:t>
      </w:r>
      <w:r w:rsidR="003D03C7" w:rsidRPr="0016748E">
        <w:t xml:space="preserve">Настоящее Положение разработано в соответствии с трудовым законодательством РФ и направлено на повышение эффективности производства, повышения качества выпускаемой продукции за счет материального стимулирования работников </w:t>
      </w:r>
      <w:r>
        <w:t>общества</w:t>
      </w:r>
      <w:r w:rsidR="003D03C7" w:rsidRPr="0016748E">
        <w:t>.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  <w:rPr>
          <w:b/>
        </w:rPr>
      </w:pPr>
      <w:r w:rsidRPr="0016748E">
        <w:rPr>
          <w:b/>
        </w:rPr>
        <w:t>2. ВИДЫ МАТЕРИАЛЬНОГО СТИМУЛИРОВАНИЯ РАБОТНИКОВ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</w:pPr>
      <w:r w:rsidRPr="0016748E">
        <w:t>Видами материального стимулирования работников являются:</w:t>
      </w:r>
    </w:p>
    <w:p w:rsidR="003D03C7" w:rsidRPr="0016748E" w:rsidRDefault="003D03C7" w:rsidP="0016748E">
      <w:pPr>
        <w:ind w:firstLine="540"/>
        <w:jc w:val="both"/>
      </w:pPr>
      <w:r w:rsidRPr="0016748E">
        <w:t>- премии по результатам работы;</w:t>
      </w:r>
    </w:p>
    <w:p w:rsidR="003D03C7" w:rsidRPr="0016748E" w:rsidRDefault="003D03C7" w:rsidP="0016748E">
      <w:pPr>
        <w:ind w:firstLine="540"/>
        <w:jc w:val="both"/>
      </w:pPr>
      <w:r w:rsidRPr="0016748E">
        <w:t>- надбавка к должностному окладу за сложность и напряженность работы;</w:t>
      </w:r>
    </w:p>
    <w:p w:rsidR="003D03C7" w:rsidRPr="0016748E" w:rsidRDefault="003D03C7" w:rsidP="0016748E">
      <w:pPr>
        <w:ind w:firstLine="540"/>
        <w:jc w:val="both"/>
      </w:pPr>
      <w:r w:rsidRPr="0016748E">
        <w:t>- материальная помощь.</w:t>
      </w:r>
    </w:p>
    <w:p w:rsidR="003D03C7" w:rsidRPr="0016748E" w:rsidRDefault="003D03C7" w:rsidP="0016748E">
      <w:pPr>
        <w:ind w:firstLine="540"/>
        <w:jc w:val="both"/>
      </w:pPr>
      <w:r w:rsidRPr="0016748E">
        <w:t>2.1. Премирование по результатам работы:</w:t>
      </w:r>
    </w:p>
    <w:p w:rsidR="003D03C7" w:rsidRPr="0016748E" w:rsidRDefault="003D03C7" w:rsidP="0016748E">
      <w:pPr>
        <w:ind w:firstLine="540"/>
        <w:jc w:val="both"/>
      </w:pPr>
      <w:r w:rsidRPr="0016748E">
        <w:t>2.1.1. Премирование по результатам работы (далее - "премия") является формой поощрения и выплачивается работникам за качественное, своевременное и добросовестное выполнение возложенных на них служебных обязанностей.</w:t>
      </w:r>
    </w:p>
    <w:p w:rsidR="003D03C7" w:rsidRPr="0016748E" w:rsidRDefault="003D03C7" w:rsidP="0016748E">
      <w:pPr>
        <w:ind w:firstLine="540"/>
        <w:jc w:val="both"/>
      </w:pPr>
      <w:r w:rsidRPr="0016748E">
        <w:t>2.1.2. Работникам выплачиваются премии по результатам работы за месяц, а также единовременные премии по итогам выполнения важных заданий.</w:t>
      </w:r>
    </w:p>
    <w:p w:rsidR="003D03C7" w:rsidRPr="0016748E" w:rsidRDefault="003D03C7" w:rsidP="0016748E">
      <w:pPr>
        <w:ind w:firstLine="540"/>
        <w:jc w:val="both"/>
      </w:pPr>
      <w:r w:rsidRPr="0016748E">
        <w:t>2.1.3. Размеры премий работникам определяются в зависимости от степени их участия в работе, сложности и важности решаемых проблем, новизны и эффективности предложенных решений, своевременности и качества выполнения работ.</w:t>
      </w:r>
    </w:p>
    <w:p w:rsidR="003D03C7" w:rsidRPr="0016748E" w:rsidRDefault="003D03C7" w:rsidP="0016748E">
      <w:pPr>
        <w:ind w:firstLine="540"/>
        <w:jc w:val="both"/>
      </w:pPr>
      <w:r w:rsidRPr="0016748E">
        <w:t>2.1.4. Размер премии устанавливается в процентах от должностного оклада работника в пределах средств фонда оплаты труда, предусмотренных на выплату премий.</w:t>
      </w:r>
    </w:p>
    <w:p w:rsidR="003D03C7" w:rsidRPr="0016748E" w:rsidRDefault="003D03C7" w:rsidP="0016748E">
      <w:pPr>
        <w:ind w:firstLine="540"/>
        <w:jc w:val="both"/>
      </w:pPr>
      <w:r w:rsidRPr="0016748E">
        <w:t>2.1.5. Премия выплачивается в месяце, следующем за отчетным.</w:t>
      </w:r>
    </w:p>
    <w:p w:rsidR="003D03C7" w:rsidRPr="0016748E" w:rsidRDefault="003D03C7" w:rsidP="0016748E">
      <w:pPr>
        <w:ind w:firstLine="540"/>
        <w:jc w:val="both"/>
      </w:pPr>
      <w:r w:rsidRPr="0016748E">
        <w:t>2.1.6. Уволенным работникам премия выплачивается за фактически отработанное время.</w:t>
      </w:r>
    </w:p>
    <w:p w:rsidR="003D03C7" w:rsidRPr="0016748E" w:rsidRDefault="003D03C7" w:rsidP="0016748E">
      <w:pPr>
        <w:ind w:firstLine="540"/>
        <w:jc w:val="both"/>
      </w:pPr>
      <w:r w:rsidRPr="0016748E">
        <w:t>2.1.7. Размер премии конкретному работнику максимальными размерами не ограничивается.</w:t>
      </w:r>
    </w:p>
    <w:p w:rsidR="003D03C7" w:rsidRPr="0016748E" w:rsidRDefault="003D03C7" w:rsidP="0016748E">
      <w:pPr>
        <w:ind w:firstLine="540"/>
        <w:jc w:val="both"/>
      </w:pPr>
      <w:r w:rsidRPr="0016748E">
        <w:t>2.1.8. Сумма сложившейся экономии средств фонда оплаты труда, предусмотренных на выплату премии за квартал, может быть направлена на единовременное премирование работников за выполнение важных заданий, к праздничным дням, а также в случае увольнения работника в связи с выходом на пенсию, в том числе по инвалидности, независимо от возраста.</w:t>
      </w:r>
    </w:p>
    <w:p w:rsidR="003D03C7" w:rsidRPr="0016748E" w:rsidRDefault="0016748E" w:rsidP="0016748E">
      <w:pPr>
        <w:ind w:firstLine="540"/>
        <w:jc w:val="both"/>
      </w:pPr>
      <w:r>
        <w:t xml:space="preserve">2.1.9. </w:t>
      </w:r>
      <w:r w:rsidR="003D03C7" w:rsidRPr="0016748E">
        <w:t xml:space="preserve">Единовременная премия за выполнение важных заданий, премирование работников к праздничным дням, а также в случае увольнения в связи с выходом на пенсию, в том числе по инвалидности независимо от возраста, осуществляются на основании приказа Генерального директора </w:t>
      </w:r>
      <w:r>
        <w:t>общества</w:t>
      </w:r>
      <w:r w:rsidR="003D03C7" w:rsidRPr="0016748E">
        <w:t>.</w:t>
      </w:r>
    </w:p>
    <w:p w:rsidR="003D03C7" w:rsidRPr="0016748E" w:rsidRDefault="003D03C7" w:rsidP="0016748E">
      <w:pPr>
        <w:ind w:firstLine="540"/>
        <w:jc w:val="both"/>
      </w:pPr>
      <w:r w:rsidRPr="0016748E">
        <w:t>2.2. Надбавка к должностному окладу за сложность и напряженность работы, специальный режим работы.</w:t>
      </w:r>
    </w:p>
    <w:p w:rsidR="003D03C7" w:rsidRPr="0016748E" w:rsidRDefault="003D03C7" w:rsidP="0016748E">
      <w:pPr>
        <w:ind w:firstLine="540"/>
        <w:jc w:val="both"/>
      </w:pPr>
      <w:r w:rsidRPr="0016748E">
        <w:t>2.2.1. Ежемесячная надбавка к должностному окладу (далее - "надбавка") устанавливается за сложность и напряженность работы.</w:t>
      </w:r>
    </w:p>
    <w:p w:rsidR="003D03C7" w:rsidRPr="0016748E" w:rsidRDefault="003D03C7" w:rsidP="0016748E">
      <w:pPr>
        <w:ind w:firstLine="540"/>
        <w:jc w:val="both"/>
      </w:pPr>
      <w:r w:rsidRPr="0016748E">
        <w:lastRenderedPageBreak/>
        <w:t>2.2.2. Надбавка работнику устанавливается на один квартал.</w:t>
      </w:r>
    </w:p>
    <w:p w:rsidR="003D03C7" w:rsidRPr="0016748E" w:rsidRDefault="003D03C7" w:rsidP="0016748E">
      <w:pPr>
        <w:ind w:firstLine="540"/>
        <w:jc w:val="both"/>
      </w:pPr>
      <w:r w:rsidRPr="0016748E">
        <w:t>2.2.3. Размер надбавки, устанавливаемый для каждого конкретного работника, не может превышать 50% его должностного оклада.</w:t>
      </w:r>
    </w:p>
    <w:p w:rsidR="003D03C7" w:rsidRPr="0016748E" w:rsidRDefault="003D03C7" w:rsidP="0016748E">
      <w:pPr>
        <w:ind w:firstLine="540"/>
        <w:jc w:val="both"/>
      </w:pPr>
      <w:r w:rsidRPr="0016748E">
        <w:t>2.2.4. Работникам, проработавшим неполный месяц, надбавка выплачивается пропорционально отработанному времени.</w:t>
      </w:r>
    </w:p>
    <w:p w:rsidR="003D03C7" w:rsidRPr="0016748E" w:rsidRDefault="003D03C7" w:rsidP="0016748E">
      <w:pPr>
        <w:ind w:firstLine="540"/>
        <w:jc w:val="both"/>
      </w:pPr>
      <w:r w:rsidRPr="0016748E">
        <w:t>2.2.5. В случае ненадлежащего исполнения должностных обязанностей, нарушения Правил внутреннего трудового распорядка по представлению руководителя структурного подразделения работник может быть лишен установленной надбавки либо ее размер может быть понижен по отношению к среднему размеру надбавки.</w:t>
      </w:r>
    </w:p>
    <w:p w:rsidR="003D03C7" w:rsidRPr="0016748E" w:rsidRDefault="003D03C7" w:rsidP="0016748E">
      <w:pPr>
        <w:ind w:firstLine="540"/>
        <w:jc w:val="both"/>
      </w:pPr>
      <w:r w:rsidRPr="0016748E">
        <w:t>2.2.6. Надбавка выплачивается одновременно с заработной платой.</w:t>
      </w:r>
    </w:p>
    <w:p w:rsidR="003D03C7" w:rsidRPr="0016748E" w:rsidRDefault="003D03C7" w:rsidP="0016748E">
      <w:pPr>
        <w:ind w:firstLine="540"/>
        <w:jc w:val="both"/>
      </w:pPr>
      <w:r w:rsidRPr="0016748E">
        <w:t xml:space="preserve">2.2.7. Надбавка устанавливается приказом Генерального директора </w:t>
      </w:r>
      <w:r w:rsidR="0016748E">
        <w:t>общества</w:t>
      </w:r>
      <w:r w:rsidRPr="0016748E">
        <w:t xml:space="preserve"> по представлению руководителем структурного подразделения.</w:t>
      </w:r>
    </w:p>
    <w:p w:rsidR="003D03C7" w:rsidRPr="0016748E" w:rsidRDefault="003D03C7" w:rsidP="0016748E">
      <w:pPr>
        <w:ind w:firstLine="540"/>
        <w:jc w:val="both"/>
        <w:rPr>
          <w:b/>
        </w:rPr>
      </w:pPr>
    </w:p>
    <w:p w:rsidR="003D03C7" w:rsidRPr="0016748E" w:rsidRDefault="003D03C7" w:rsidP="0016748E">
      <w:pPr>
        <w:ind w:firstLine="540"/>
        <w:jc w:val="both"/>
        <w:rPr>
          <w:b/>
        </w:rPr>
      </w:pPr>
      <w:r w:rsidRPr="0016748E">
        <w:rPr>
          <w:b/>
        </w:rPr>
        <w:t>3. МАТЕРИАЛЬНАЯ ПОМОЩЬ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16748E" w:rsidP="0016748E">
      <w:pPr>
        <w:ind w:firstLine="540"/>
        <w:jc w:val="both"/>
      </w:pPr>
      <w:r>
        <w:t xml:space="preserve">3.1. </w:t>
      </w:r>
      <w:r w:rsidR="003D03C7" w:rsidRPr="0016748E">
        <w:t>Работникам, проработавшим полный календарный год, выплачивается материальная помощь в размере ________ должностных окладов, один из которых выплачивается к ежегодному отпуску.</w:t>
      </w:r>
    </w:p>
    <w:p w:rsidR="003D03C7" w:rsidRPr="0016748E" w:rsidRDefault="0016748E" w:rsidP="0016748E">
      <w:pPr>
        <w:ind w:firstLine="540"/>
        <w:jc w:val="both"/>
      </w:pPr>
      <w:r>
        <w:t xml:space="preserve">3.2. </w:t>
      </w:r>
      <w:r w:rsidR="003D03C7" w:rsidRPr="0016748E">
        <w:t>Вновь принятые работники, проработавшие неполный календарный год, имеют право на материальную помощь за фактически отработанное время в отчетном году.</w:t>
      </w:r>
    </w:p>
    <w:p w:rsidR="003D03C7" w:rsidRPr="0016748E" w:rsidRDefault="0016748E" w:rsidP="0016748E">
      <w:pPr>
        <w:ind w:firstLine="540"/>
        <w:jc w:val="both"/>
      </w:pPr>
      <w:r>
        <w:t xml:space="preserve">3.3. </w:t>
      </w:r>
      <w:r w:rsidR="003D03C7" w:rsidRPr="0016748E">
        <w:t>Работникам может быть оказана материальная помощь по следующим основаниям:</w:t>
      </w:r>
    </w:p>
    <w:p w:rsidR="003D03C7" w:rsidRPr="0016748E" w:rsidRDefault="003D03C7" w:rsidP="0016748E">
      <w:pPr>
        <w:ind w:firstLine="540"/>
        <w:jc w:val="both"/>
      </w:pPr>
      <w:r w:rsidRPr="0016748E">
        <w:t>- рождение ребенка;</w:t>
      </w:r>
    </w:p>
    <w:p w:rsidR="003D03C7" w:rsidRPr="0016748E" w:rsidRDefault="003D03C7" w:rsidP="0016748E">
      <w:pPr>
        <w:ind w:firstLine="540"/>
        <w:jc w:val="both"/>
      </w:pPr>
      <w:r w:rsidRPr="0016748E">
        <w:t>- погребение близких родственников;</w:t>
      </w:r>
    </w:p>
    <w:p w:rsidR="003D03C7" w:rsidRPr="0016748E" w:rsidRDefault="003D03C7" w:rsidP="0016748E">
      <w:pPr>
        <w:ind w:firstLine="540"/>
        <w:jc w:val="both"/>
      </w:pPr>
      <w:r w:rsidRPr="0016748E">
        <w:t>- приобретение дорогостоящих медикаментов и в других исключительных случаях.</w:t>
      </w:r>
    </w:p>
    <w:p w:rsidR="003D03C7" w:rsidRPr="0016748E" w:rsidRDefault="0016748E" w:rsidP="0016748E">
      <w:pPr>
        <w:ind w:firstLine="540"/>
        <w:jc w:val="both"/>
      </w:pPr>
      <w:r>
        <w:t>3.4.</w:t>
      </w:r>
      <w:r w:rsidR="003D03C7" w:rsidRPr="0016748E">
        <w:t>Указанная материальная помощь выплачивается в размере должностного оклада.</w:t>
      </w:r>
    </w:p>
    <w:p w:rsidR="003D03C7" w:rsidRPr="0016748E" w:rsidRDefault="0016748E" w:rsidP="0016748E">
      <w:pPr>
        <w:ind w:firstLine="540"/>
        <w:jc w:val="both"/>
      </w:pPr>
      <w:r>
        <w:t xml:space="preserve">3.5. </w:t>
      </w:r>
      <w:r w:rsidR="003D03C7" w:rsidRPr="0016748E">
        <w:t xml:space="preserve">Основанием для ее оказания являются заявление работника или члена его семьи в случае смерти самого работника и решение Генерального директора </w:t>
      </w:r>
      <w:r>
        <w:t>общества</w:t>
      </w:r>
      <w:r w:rsidR="003D03C7" w:rsidRPr="0016748E">
        <w:t>.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  <w:rPr>
          <w:b/>
        </w:rPr>
      </w:pPr>
      <w:r w:rsidRPr="0016748E">
        <w:rPr>
          <w:b/>
        </w:rPr>
        <w:t>4. ЗАКЛЮЧИТЕЛЬНЫЕ ПОЛОЖЕНИЯ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16748E" w:rsidP="0016748E">
      <w:pPr>
        <w:ind w:firstLine="540"/>
        <w:jc w:val="both"/>
      </w:pPr>
      <w:r>
        <w:t xml:space="preserve">4.1. </w:t>
      </w:r>
      <w:r w:rsidR="003D03C7" w:rsidRPr="0016748E">
        <w:t xml:space="preserve">Решение об установлении и выплате ежемесячных надбавок к должностному окладу за сложность и напряженность работы, премировании работников и оказании им материальной помощи по любым основаниям может быть принято только в пределах средств утвержденного фонда оплаты труда </w:t>
      </w:r>
      <w:r>
        <w:t>общества</w:t>
      </w:r>
      <w:r w:rsidR="003D03C7" w:rsidRPr="0016748E">
        <w:t>. Использование иных средств на эти цели не допускается.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</w:pPr>
      <w:r w:rsidRPr="0016748E">
        <w:t xml:space="preserve">Начальник отдела </w:t>
      </w:r>
      <w:r w:rsidR="0016748E">
        <w:t>кадров</w:t>
      </w:r>
      <w:r w:rsidRPr="0016748E">
        <w:t xml:space="preserve"> ____________</w:t>
      </w: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</w:pPr>
    </w:p>
    <w:p w:rsidR="003D03C7" w:rsidRPr="0016748E" w:rsidRDefault="003D03C7" w:rsidP="0016748E">
      <w:pPr>
        <w:ind w:firstLine="540"/>
        <w:jc w:val="both"/>
      </w:pPr>
    </w:p>
    <w:p w:rsidR="00A673A5" w:rsidRPr="0016748E" w:rsidRDefault="00A673A5" w:rsidP="0016748E">
      <w:pPr>
        <w:ind w:firstLine="540"/>
        <w:jc w:val="both"/>
      </w:pPr>
    </w:p>
    <w:sectPr w:rsidR="00A673A5" w:rsidRPr="0016748E" w:rsidSect="003D0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6F" w:rsidRDefault="00F26D6F">
      <w:r>
        <w:separator/>
      </w:r>
    </w:p>
  </w:endnote>
  <w:endnote w:type="continuationSeparator" w:id="0">
    <w:p w:rsidR="00F26D6F" w:rsidRDefault="00F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A" w:rsidRPr="00F97A74" w:rsidRDefault="00D4775A" w:rsidP="00F97A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74" w:rsidRPr="00157F7C" w:rsidRDefault="00F97A74" w:rsidP="00F97A7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57F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57F7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57F7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57F7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A" w:rsidRPr="00F97A74" w:rsidRDefault="00D4775A" w:rsidP="00F97A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6F" w:rsidRDefault="00F26D6F">
      <w:r>
        <w:separator/>
      </w:r>
    </w:p>
  </w:footnote>
  <w:footnote w:type="continuationSeparator" w:id="0">
    <w:p w:rsidR="00F26D6F" w:rsidRDefault="00F2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A" w:rsidRPr="00F97A74" w:rsidRDefault="00D4775A" w:rsidP="00F97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A" w:rsidRPr="00F97A74" w:rsidRDefault="00D4775A" w:rsidP="00F97A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A" w:rsidRPr="00F97A74" w:rsidRDefault="00D4775A" w:rsidP="00F97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31E6B"/>
    <w:rsid w:val="00132C4B"/>
    <w:rsid w:val="00157F7C"/>
    <w:rsid w:val="0016748E"/>
    <w:rsid w:val="003D03C7"/>
    <w:rsid w:val="00857F61"/>
    <w:rsid w:val="00A673A5"/>
    <w:rsid w:val="00D4775A"/>
    <w:rsid w:val="00DD2FD6"/>
    <w:rsid w:val="00F26D6F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7E0526-4023-4C0F-A9B2-D868104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0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03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674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6748E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6748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F97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3956</Characters>
  <Application>Microsoft Office Word</Application>
  <DocSecurity>0</DocSecurity>
  <Lines>94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Manager>formadoc.ru</Manager>
  <Company>formadoc.ru</Company>
  <LinksUpToDate>false</LinksUpToDate>
  <CharactersWithSpaces>4458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материальном стимулировании работников общества | Образцы, шаблоны</dc:title>
  <dc:subject>Положение о материальном стимулировании работников общества</dc:subject>
  <dc:creator>formadoc.ru</dc:creator>
  <cp:keywords>Прочие, Бизнес, Положения, Положение о материальном стимулировании работников общества</cp:keywords>
  <dc:description>Положение о материальном стимулировании работников общества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Прочие/Бизнес/Положения/Положение о материальном стимулировании работников общества</cp:category>
  <dc:language>Rus</dc:language>
  <cp:version>1.0</cp:version>
</cp:coreProperties>
</file>