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AC" w:rsidRDefault="00DA59AC" w:rsidP="00DA59AC">
      <w:pPr>
        <w:jc w:val="center"/>
        <w:rPr>
          <w:b/>
          <w:snapToGrid w:val="0"/>
          <w:color w:val="000000"/>
          <w:sz w:val="28"/>
          <w:szCs w:val="28"/>
        </w:rPr>
      </w:pPr>
      <w:bookmarkStart w:id="0" w:name="_GoBack"/>
      <w:bookmarkEnd w:id="0"/>
      <w:r w:rsidRPr="005208D2">
        <w:rPr>
          <w:b/>
          <w:snapToGrid w:val="0"/>
          <w:color w:val="000000"/>
          <w:sz w:val="28"/>
          <w:szCs w:val="28"/>
        </w:rPr>
        <w:t>ТЕХНИЧЕСК</w:t>
      </w:r>
      <w:r>
        <w:rPr>
          <w:b/>
          <w:snapToGrid w:val="0"/>
          <w:color w:val="000000"/>
          <w:sz w:val="28"/>
          <w:szCs w:val="28"/>
        </w:rPr>
        <w:t>ОЕ ЗАДАНИЕ</w:t>
      </w:r>
    </w:p>
    <w:p w:rsidR="00DA59AC" w:rsidRPr="00DA59AC" w:rsidRDefault="00DA59AC" w:rsidP="00DA59AC">
      <w:pPr>
        <w:tabs>
          <w:tab w:val="left" w:pos="567"/>
        </w:tabs>
        <w:jc w:val="center"/>
        <w:rPr>
          <w:b/>
          <w:sz w:val="24"/>
          <w:szCs w:val="24"/>
        </w:rPr>
      </w:pPr>
      <w:r w:rsidRPr="00DA59AC">
        <w:rPr>
          <w:b/>
          <w:sz w:val="24"/>
          <w:szCs w:val="24"/>
        </w:rPr>
        <w:t xml:space="preserve">на проведение ежегодного аудита финансовой (бухгалтерской) отчетности </w:t>
      </w:r>
    </w:p>
    <w:p w:rsidR="00DA59AC" w:rsidRPr="00DA59AC" w:rsidRDefault="00DA59AC" w:rsidP="00DA59AC">
      <w:pPr>
        <w:tabs>
          <w:tab w:val="left" w:pos="567"/>
        </w:tabs>
        <w:jc w:val="center"/>
        <w:rPr>
          <w:b/>
          <w:i/>
          <w:sz w:val="24"/>
          <w:szCs w:val="24"/>
        </w:rPr>
      </w:pPr>
      <w:r w:rsidRPr="00DA59AC">
        <w:rPr>
          <w:b/>
          <w:color w:val="000000"/>
          <w:sz w:val="24"/>
          <w:szCs w:val="24"/>
        </w:rPr>
        <w:t>открытого акционерного общества «_________________________» за 201_ г.</w:t>
      </w:r>
    </w:p>
    <w:p w:rsidR="00DA59AC" w:rsidRPr="00DA59AC" w:rsidRDefault="00DA59AC" w:rsidP="00DA59AC">
      <w:pPr>
        <w:jc w:val="center"/>
        <w:rPr>
          <w:b/>
          <w:snapToGrid w:val="0"/>
          <w:color w:val="000000"/>
          <w:sz w:val="24"/>
          <w:szCs w:val="24"/>
        </w:rPr>
      </w:pPr>
    </w:p>
    <w:p w:rsidR="00DA59AC" w:rsidRPr="009A3B73" w:rsidRDefault="00DA59AC" w:rsidP="00DA59AC">
      <w:pPr>
        <w:numPr>
          <w:ilvl w:val="0"/>
          <w:numId w:val="2"/>
        </w:numPr>
        <w:tabs>
          <w:tab w:val="clear" w:pos="1695"/>
          <w:tab w:val="left" w:pos="567"/>
        </w:tabs>
        <w:ind w:left="0" w:firstLine="0"/>
        <w:jc w:val="both"/>
        <w:rPr>
          <w:i/>
        </w:rPr>
      </w:pPr>
      <w:r w:rsidRPr="005E5D50">
        <w:rPr>
          <w:b/>
        </w:rPr>
        <w:t xml:space="preserve">Наименование </w:t>
      </w:r>
      <w:r w:rsidRPr="009A3B73">
        <w:rPr>
          <w:b/>
        </w:rPr>
        <w:t>оказываемых услуг</w:t>
      </w:r>
      <w:r w:rsidRPr="009A3B73">
        <w:t xml:space="preserve"> - проведение ежегодного аудита финансовой (бухгалтерской) отчетности </w:t>
      </w:r>
      <w:r w:rsidRPr="00625864">
        <w:rPr>
          <w:color w:val="000000"/>
        </w:rPr>
        <w:t>открытого акционерного общества «</w:t>
      </w:r>
      <w:r>
        <w:rPr>
          <w:color w:val="000000"/>
        </w:rPr>
        <w:t>_________________________» за 201_ г.</w:t>
      </w:r>
    </w:p>
    <w:p w:rsidR="00DA59AC" w:rsidRPr="005E5D50" w:rsidRDefault="00DA59AC" w:rsidP="00DA59AC">
      <w:pPr>
        <w:numPr>
          <w:ilvl w:val="0"/>
          <w:numId w:val="2"/>
        </w:numPr>
        <w:tabs>
          <w:tab w:val="clear" w:pos="1695"/>
          <w:tab w:val="left" w:pos="567"/>
        </w:tabs>
        <w:ind w:left="0" w:firstLine="0"/>
        <w:jc w:val="both"/>
        <w:rPr>
          <w:iCs/>
        </w:rPr>
      </w:pPr>
      <w:r w:rsidRPr="005E5D50">
        <w:rPr>
          <w:b/>
        </w:rPr>
        <w:t>Объем оказываемых услуг</w:t>
      </w:r>
      <w:r>
        <w:t>:</w:t>
      </w:r>
    </w:p>
    <w:p w:rsidR="00DA59AC" w:rsidRPr="009C0670" w:rsidRDefault="00DA59AC" w:rsidP="00DA59AC">
      <w:pPr>
        <w:jc w:val="both"/>
      </w:pPr>
      <w:r w:rsidRPr="009C0670">
        <w:t>аудит</w:t>
      </w:r>
      <w:r w:rsidRPr="009C0670">
        <w:rPr>
          <w:i/>
        </w:rPr>
        <w:t xml:space="preserve"> </w:t>
      </w:r>
      <w:r w:rsidRPr="009C0670">
        <w:t>12 месяцев 201</w:t>
      </w:r>
      <w:r>
        <w:t>_</w:t>
      </w:r>
      <w:r w:rsidRPr="009C0670">
        <w:t xml:space="preserve"> г. (с 01.01.201</w:t>
      </w:r>
      <w:r>
        <w:t>_</w:t>
      </w:r>
      <w:r w:rsidRPr="009C0670">
        <w:t xml:space="preserve"> г. по 31.12.201</w:t>
      </w:r>
      <w:r>
        <w:t>_</w:t>
      </w:r>
      <w:r w:rsidRPr="009C0670">
        <w:t xml:space="preserve"> г.)</w:t>
      </w:r>
    </w:p>
    <w:p w:rsidR="00DA59AC" w:rsidRPr="005E5D50" w:rsidRDefault="00DA59AC" w:rsidP="00DA59AC">
      <w:pPr>
        <w:numPr>
          <w:ilvl w:val="0"/>
          <w:numId w:val="2"/>
        </w:numPr>
        <w:tabs>
          <w:tab w:val="clear" w:pos="1695"/>
          <w:tab w:val="left" w:pos="284"/>
        </w:tabs>
        <w:ind w:left="0" w:firstLine="0"/>
        <w:jc w:val="both"/>
      </w:pPr>
      <w:r w:rsidRPr="005E5D50">
        <w:rPr>
          <w:b/>
        </w:rPr>
        <w:t xml:space="preserve">Место оказания услуг </w:t>
      </w:r>
      <w:r w:rsidRPr="005E5D50">
        <w:t xml:space="preserve">– </w:t>
      </w:r>
      <w:r>
        <w:t>___________________________________.</w:t>
      </w:r>
    </w:p>
    <w:p w:rsidR="00DA59AC" w:rsidRPr="005E5D50" w:rsidRDefault="00DA59AC" w:rsidP="00DA59AC">
      <w:pPr>
        <w:numPr>
          <w:ilvl w:val="0"/>
          <w:numId w:val="2"/>
        </w:numPr>
        <w:tabs>
          <w:tab w:val="clear" w:pos="1695"/>
          <w:tab w:val="left" w:pos="284"/>
        </w:tabs>
        <w:ind w:left="0" w:firstLine="0"/>
        <w:jc w:val="both"/>
      </w:pPr>
      <w:r w:rsidRPr="005E5D50">
        <w:rPr>
          <w:b/>
        </w:rPr>
        <w:t>Сроки (периоды) оказания услуг:</w:t>
      </w:r>
    </w:p>
    <w:p w:rsidR="00DA59AC" w:rsidRPr="009C0670" w:rsidRDefault="00DA59AC" w:rsidP="00DA59AC">
      <w:pPr>
        <w:jc w:val="both"/>
      </w:pPr>
      <w:r w:rsidRPr="009C0670">
        <w:t>с даты подписания контракта не менее 274 дней и не более 365 дней - аудиторская проверка за 201</w:t>
      </w:r>
      <w:r>
        <w:t>_</w:t>
      </w:r>
      <w:r w:rsidRPr="009C0670">
        <w:t xml:space="preserve"> отчетный год.</w:t>
      </w:r>
    </w:p>
    <w:p w:rsidR="00DA59AC" w:rsidRPr="009C0670" w:rsidRDefault="00DA59AC" w:rsidP="00DA59AC">
      <w:pPr>
        <w:jc w:val="both"/>
      </w:pPr>
      <w:r w:rsidRPr="009C0670">
        <w:t>Указанные сроки включают предоставление аудиторского заключения и письменной информации (отчета) в соответствии с Техническим заданием по каждому отчетному периоду</w:t>
      </w:r>
      <w:r w:rsidRPr="009C0670">
        <w:rPr>
          <w:i/>
        </w:rPr>
        <w:t>.</w:t>
      </w:r>
    </w:p>
    <w:p w:rsidR="00DA59AC" w:rsidRPr="005E5D50" w:rsidRDefault="00DA59AC" w:rsidP="00DA59AC">
      <w:pPr>
        <w:numPr>
          <w:ilvl w:val="0"/>
          <w:numId w:val="2"/>
        </w:numPr>
        <w:tabs>
          <w:tab w:val="clear" w:pos="1695"/>
          <w:tab w:val="left" w:pos="567"/>
        </w:tabs>
        <w:ind w:left="0" w:firstLine="0"/>
        <w:jc w:val="both"/>
      </w:pPr>
      <w:r w:rsidRPr="005E5D50">
        <w:rPr>
          <w:b/>
        </w:rPr>
        <w:t>Цели использования результатов услуг –</w:t>
      </w:r>
      <w:r w:rsidRPr="005E5D50">
        <w:rPr>
          <w:i/>
        </w:rPr>
        <w:t xml:space="preserve"> </w:t>
      </w:r>
      <w:r w:rsidRPr="005E5D50">
        <w:t xml:space="preserve">применение информации Заказчиком и собственником при принятии управленческих решений. </w:t>
      </w:r>
    </w:p>
    <w:p w:rsidR="00DA59AC" w:rsidRPr="005E5D50" w:rsidRDefault="00DA59AC" w:rsidP="00DA59AC">
      <w:pPr>
        <w:numPr>
          <w:ilvl w:val="0"/>
          <w:numId w:val="2"/>
        </w:numPr>
        <w:tabs>
          <w:tab w:val="clear" w:pos="1695"/>
          <w:tab w:val="left" w:pos="567"/>
        </w:tabs>
        <w:ind w:left="0" w:firstLine="0"/>
        <w:jc w:val="both"/>
      </w:pPr>
      <w:r w:rsidRPr="005E5D50">
        <w:rPr>
          <w:b/>
        </w:rPr>
        <w:t>Вид оказываемых услуг</w:t>
      </w:r>
      <w:r w:rsidRPr="005E5D50">
        <w:t xml:space="preserve"> – аудиторские услуги по годовому аудиту </w:t>
      </w:r>
      <w:r>
        <w:t>бухгалтерской (финансовой) отчетности акционерного общества.</w:t>
      </w:r>
    </w:p>
    <w:p w:rsidR="00DA59AC" w:rsidRPr="005E5D50" w:rsidRDefault="00DA59AC" w:rsidP="00DA59AC">
      <w:pPr>
        <w:numPr>
          <w:ilvl w:val="0"/>
          <w:numId w:val="2"/>
        </w:numPr>
        <w:tabs>
          <w:tab w:val="clear" w:pos="1695"/>
          <w:tab w:val="left" w:pos="567"/>
        </w:tabs>
        <w:ind w:left="0" w:firstLine="0"/>
        <w:jc w:val="both"/>
        <w:rPr>
          <w:rFonts w:ascii="Verdana" w:eastAsia="MS Mincho" w:hAnsi="Verdana"/>
          <w:b/>
        </w:rPr>
      </w:pPr>
      <w:r w:rsidRPr="005E5D50">
        <w:rPr>
          <w:b/>
        </w:rPr>
        <w:t xml:space="preserve">Условия оказания услуг </w:t>
      </w:r>
      <w:r w:rsidRPr="005E5D50">
        <w:t xml:space="preserve">- аудиторские услуги по годовому аудиту </w:t>
      </w:r>
      <w:r>
        <w:t>бухгалтерской (финансовой) отчетности общества</w:t>
      </w:r>
      <w:r w:rsidRPr="005E5D50">
        <w:rPr>
          <w:color w:val="000000"/>
        </w:rPr>
        <w:t xml:space="preserve"> </w:t>
      </w:r>
      <w:r w:rsidRPr="005E5D50">
        <w:t>должны предусматривать проверку на предмет:</w:t>
      </w:r>
    </w:p>
    <w:p w:rsidR="00DA59AC" w:rsidRPr="005E5D50" w:rsidRDefault="00DA59AC" w:rsidP="00DA59AC">
      <w:pPr>
        <w:ind w:firstLine="567"/>
        <w:jc w:val="both"/>
        <w:rPr>
          <w:rFonts w:eastAsia="MS Mincho"/>
        </w:rPr>
      </w:pPr>
      <w:r w:rsidRPr="005E5D50">
        <w:rPr>
          <w:rFonts w:eastAsia="MS Mincho"/>
        </w:rPr>
        <w:t>- наличия оформленных соответствующим образом правоустанавливающих и регистрационных документов;</w:t>
      </w:r>
    </w:p>
    <w:p w:rsidR="00DA59AC" w:rsidRPr="005E5D50" w:rsidRDefault="00DA59AC" w:rsidP="00DA59AC">
      <w:pPr>
        <w:ind w:firstLine="567"/>
        <w:jc w:val="both"/>
        <w:rPr>
          <w:rFonts w:eastAsia="MS Mincho"/>
        </w:rPr>
      </w:pPr>
      <w:r w:rsidRPr="005E5D50">
        <w:rPr>
          <w:rFonts w:eastAsia="MS Mincho"/>
        </w:rPr>
        <w:t xml:space="preserve">-  полноты и правильности оформления первичных документов, подтверждающих факт свершения </w:t>
      </w:r>
      <w:r w:rsidRPr="005E5D50">
        <w:t>хозяйственным</w:t>
      </w:r>
      <w:r w:rsidRPr="005E5D50">
        <w:rPr>
          <w:iCs/>
        </w:rPr>
        <w:t xml:space="preserve"> обществом</w:t>
      </w:r>
      <w:r w:rsidRPr="005E5D50">
        <w:t xml:space="preserve"> </w:t>
      </w:r>
      <w:r w:rsidRPr="005E5D50">
        <w:rPr>
          <w:color w:val="000000"/>
        </w:rPr>
        <w:t xml:space="preserve"> </w:t>
      </w:r>
      <w:r w:rsidRPr="005E5D50">
        <w:rPr>
          <w:rFonts w:eastAsia="MS Mincho"/>
        </w:rPr>
        <w:t>соответствующих хозяйственных операций;</w:t>
      </w:r>
    </w:p>
    <w:p w:rsidR="00DA59AC" w:rsidRPr="005E5D50" w:rsidRDefault="00DA59AC" w:rsidP="00DA59AC">
      <w:pPr>
        <w:ind w:firstLine="567"/>
        <w:jc w:val="both"/>
        <w:rPr>
          <w:rFonts w:eastAsia="MS Mincho"/>
        </w:rPr>
      </w:pPr>
      <w:r w:rsidRPr="005E5D50">
        <w:rPr>
          <w:rFonts w:eastAsia="MS Mincho"/>
        </w:rPr>
        <w:t>-   правильности формирования стоимости соответствующих активов и обязательств;</w:t>
      </w:r>
    </w:p>
    <w:p w:rsidR="00DA59AC" w:rsidRPr="005E5D50" w:rsidRDefault="00DA59AC" w:rsidP="00DA59AC">
      <w:pPr>
        <w:tabs>
          <w:tab w:val="left" w:pos="709"/>
          <w:tab w:val="left" w:pos="993"/>
        </w:tabs>
        <w:ind w:firstLine="567"/>
        <w:jc w:val="both"/>
        <w:rPr>
          <w:rFonts w:eastAsia="MS Mincho"/>
        </w:rPr>
      </w:pPr>
      <w:r w:rsidRPr="005E5D50">
        <w:rPr>
          <w:rFonts w:eastAsia="MS Mincho"/>
        </w:rPr>
        <w:t xml:space="preserve">- правильности и обоснованности отражения на соответствующих счетах бухгалтерского учета имущества, обязательств </w:t>
      </w:r>
      <w:r w:rsidRPr="005E5D50">
        <w:t>хозяйственного</w:t>
      </w:r>
      <w:r w:rsidRPr="005E5D50">
        <w:rPr>
          <w:iCs/>
        </w:rPr>
        <w:t xml:space="preserve"> общества</w:t>
      </w:r>
      <w:r w:rsidRPr="005E5D50">
        <w:rPr>
          <w:rFonts w:eastAsia="MS Mincho"/>
        </w:rPr>
        <w:t>, доходов и расходов, а также соответствующих налоговых обязательств, исходя из экономического содержания</w:t>
      </w:r>
      <w:r>
        <w:rPr>
          <w:rFonts w:eastAsia="MS Mincho"/>
        </w:rPr>
        <w:t xml:space="preserve"> </w:t>
      </w:r>
      <w:r w:rsidRPr="005E5D50">
        <w:rPr>
          <w:rFonts w:eastAsia="MS Mincho"/>
        </w:rPr>
        <w:t xml:space="preserve">осуществляемых </w:t>
      </w:r>
      <w:r w:rsidRPr="005E5D50">
        <w:t>хозяйственным</w:t>
      </w:r>
      <w:r w:rsidRPr="005E5D50">
        <w:rPr>
          <w:rFonts w:eastAsia="MS Mincho"/>
        </w:rPr>
        <w:t xml:space="preserve"> </w:t>
      </w:r>
      <w:r w:rsidRPr="005E5D50">
        <w:rPr>
          <w:iCs/>
        </w:rPr>
        <w:t xml:space="preserve">обществом </w:t>
      </w:r>
      <w:r w:rsidRPr="005E5D50">
        <w:rPr>
          <w:rFonts w:eastAsia="MS Mincho"/>
        </w:rPr>
        <w:t>хозяйственных операций;</w:t>
      </w:r>
    </w:p>
    <w:p w:rsidR="00DA59AC" w:rsidRPr="005E5D50" w:rsidRDefault="00DA59AC" w:rsidP="00DA59AC">
      <w:pPr>
        <w:ind w:firstLine="567"/>
        <w:jc w:val="both"/>
        <w:rPr>
          <w:rFonts w:eastAsia="MS Mincho"/>
        </w:rPr>
      </w:pPr>
      <w:r w:rsidRPr="005E5D50">
        <w:rPr>
          <w:rFonts w:eastAsia="MS Mincho"/>
        </w:rPr>
        <w:t>- соблюдения установленных принципов бухгалтерского учета и методологии отражения хозяйственных операций на счетах бухгалтерского учета и в налоговых учетных регистрах;</w:t>
      </w:r>
    </w:p>
    <w:p w:rsidR="00DA59AC" w:rsidRPr="005E5D50" w:rsidRDefault="00DA59AC" w:rsidP="00DA59AC">
      <w:pPr>
        <w:ind w:firstLine="567"/>
        <w:jc w:val="both"/>
      </w:pPr>
      <w:r w:rsidRPr="005E5D50">
        <w:rPr>
          <w:rFonts w:eastAsia="MS Mincho"/>
        </w:rPr>
        <w:t xml:space="preserve">- правильности оформления документов по инвентаризации имущества и обязательств </w:t>
      </w:r>
      <w:r w:rsidRPr="005E5D50">
        <w:t xml:space="preserve">хозяйственного </w:t>
      </w:r>
      <w:r w:rsidRPr="005E5D50">
        <w:rPr>
          <w:iCs/>
        </w:rPr>
        <w:t xml:space="preserve">общества </w:t>
      </w:r>
      <w:r w:rsidRPr="005E5D50">
        <w:rPr>
          <w:rFonts w:eastAsia="MS Mincho"/>
        </w:rPr>
        <w:t>и отражения ее результатов на счетах бухгалтерского учета;</w:t>
      </w:r>
    </w:p>
    <w:p w:rsidR="00DA59AC" w:rsidRPr="005E5D50" w:rsidRDefault="00DA59AC" w:rsidP="00DA59AC">
      <w:pPr>
        <w:ind w:firstLine="567"/>
        <w:jc w:val="both"/>
      </w:pPr>
      <w:r w:rsidRPr="005E5D50">
        <w:rPr>
          <w:rFonts w:eastAsia="MS Mincho"/>
        </w:rPr>
        <w:t>- соблюдения установленного п</w:t>
      </w:r>
      <w:r>
        <w:rPr>
          <w:rFonts w:eastAsia="MS Mincho"/>
        </w:rPr>
        <w:t xml:space="preserve">орядка формирования показателей </w:t>
      </w:r>
      <w:r w:rsidRPr="005E5D50">
        <w:rPr>
          <w:rFonts w:eastAsia="MS Mincho"/>
        </w:rPr>
        <w:t xml:space="preserve">бухгалтерской (финансовой) отчетности и налоговых деклараций по соответствующим налогам, уплачиваемым </w:t>
      </w:r>
      <w:r w:rsidRPr="005E5D50">
        <w:t>хозяйственным</w:t>
      </w:r>
      <w:r w:rsidRPr="005E5D50">
        <w:rPr>
          <w:iCs/>
        </w:rPr>
        <w:t xml:space="preserve"> обществом</w:t>
      </w:r>
      <w:r w:rsidRPr="005E5D50">
        <w:rPr>
          <w:rFonts w:eastAsia="MS Mincho"/>
        </w:rPr>
        <w:t>.</w:t>
      </w:r>
    </w:p>
    <w:p w:rsidR="00DA59AC" w:rsidRPr="005E5D50" w:rsidRDefault="00DA59AC" w:rsidP="00DA59AC">
      <w:pPr>
        <w:ind w:firstLine="720"/>
        <w:jc w:val="both"/>
        <w:rPr>
          <w:i/>
        </w:rPr>
      </w:pPr>
      <w:r w:rsidRPr="005E5D50">
        <w:t>Аудиторской проверке подлежит</w:t>
      </w:r>
      <w:r w:rsidRPr="005E5D50">
        <w:rPr>
          <w:b/>
        </w:rPr>
        <w:t xml:space="preserve"> </w:t>
      </w:r>
      <w:r w:rsidRPr="005E5D50">
        <w:t>организация, имеющая по состоянию на конец последнего отчетного (промежуточного) периода к моменту проведения открытого конкурса, следующие финансово-экономические показатели:</w:t>
      </w:r>
    </w:p>
    <w:p w:rsidR="00DA59AC" w:rsidRPr="00144ECE" w:rsidRDefault="00DA59AC" w:rsidP="00DA59AC">
      <w:pPr>
        <w:numPr>
          <w:ilvl w:val="0"/>
          <w:numId w:val="5"/>
        </w:numPr>
        <w:jc w:val="center"/>
        <w:rPr>
          <w:b/>
        </w:rPr>
      </w:pPr>
      <w:r w:rsidRPr="00144ECE">
        <w:rPr>
          <w:b/>
        </w:rPr>
        <w:t>Реквизиты организации</w:t>
      </w:r>
    </w:p>
    <w:tbl>
      <w:tblPr>
        <w:tblW w:w="9639"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69"/>
        <w:gridCol w:w="3609"/>
        <w:gridCol w:w="4961"/>
      </w:tblGrid>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w:t>
            </w:r>
          </w:p>
        </w:tc>
        <w:tc>
          <w:tcPr>
            <w:tcW w:w="3609" w:type="dxa"/>
          </w:tcPr>
          <w:p w:rsidR="00DA59AC" w:rsidRPr="00651FB9" w:rsidRDefault="00DA59AC" w:rsidP="00DA59AC">
            <w:r w:rsidRPr="00651FB9">
              <w:t>Наименование организации</w:t>
            </w:r>
          </w:p>
          <w:p w:rsidR="00DA59AC" w:rsidRPr="00651FB9" w:rsidRDefault="00DA59AC" w:rsidP="00DA59AC">
            <w:r w:rsidRPr="00651FB9">
              <w:t>(полное, сокращенное)</w:t>
            </w:r>
          </w:p>
        </w:tc>
        <w:tc>
          <w:tcPr>
            <w:tcW w:w="4961" w:type="dxa"/>
          </w:tcPr>
          <w:p w:rsidR="00DA59AC" w:rsidRPr="00651FB9" w:rsidRDefault="00DA59AC" w:rsidP="00DA59AC">
            <w:r>
              <w:rPr>
                <w:color w:val="000000"/>
              </w:rPr>
              <w:t>О</w:t>
            </w:r>
            <w:r w:rsidRPr="00625864">
              <w:rPr>
                <w:color w:val="000000"/>
              </w:rPr>
              <w:t>ткрыто</w:t>
            </w:r>
            <w:r>
              <w:rPr>
                <w:color w:val="000000"/>
              </w:rPr>
              <w:t>е</w:t>
            </w:r>
            <w:r w:rsidRPr="00625864">
              <w:rPr>
                <w:color w:val="000000"/>
              </w:rPr>
              <w:t xml:space="preserve"> акционерно</w:t>
            </w:r>
            <w:r>
              <w:rPr>
                <w:color w:val="000000"/>
              </w:rPr>
              <w:t>е</w:t>
            </w:r>
            <w:r w:rsidRPr="00625864">
              <w:rPr>
                <w:color w:val="000000"/>
              </w:rPr>
              <w:t xml:space="preserve"> обществ</w:t>
            </w:r>
            <w:r>
              <w:rPr>
                <w:color w:val="000000"/>
              </w:rPr>
              <w:t>о</w:t>
            </w:r>
            <w:r w:rsidRPr="00625864">
              <w:rPr>
                <w:color w:val="000000"/>
              </w:rPr>
              <w:t xml:space="preserve"> «</w:t>
            </w:r>
            <w:r>
              <w:rPr>
                <w:color w:val="000000"/>
              </w:rPr>
              <w:t>_____________________________________________»</w:t>
            </w:r>
            <w:r w:rsidRPr="00A66F10">
              <w:rPr>
                <w:color w:val="0000FF"/>
                <w:sz w:val="22"/>
                <w:szCs w:val="22"/>
              </w:rPr>
              <w:t xml:space="preserve"> </w:t>
            </w:r>
            <w:r>
              <w:rPr>
                <w:color w:val="0000FF"/>
                <w:sz w:val="22"/>
                <w:szCs w:val="22"/>
              </w:rPr>
              <w:t xml:space="preserve"> </w:t>
            </w:r>
            <w:r w:rsidRPr="006C7C7C">
              <w:rPr>
                <w:sz w:val="22"/>
                <w:szCs w:val="22"/>
              </w:rPr>
              <w:t>(</w:t>
            </w:r>
            <w:r w:rsidRPr="006C7C7C">
              <w:t>сокращенное наименование</w:t>
            </w:r>
            <w:r w:rsidRPr="006C7C7C">
              <w:rPr>
                <w:sz w:val="22"/>
                <w:szCs w:val="22"/>
              </w:rPr>
              <w:t xml:space="preserve"> – </w:t>
            </w:r>
            <w:r w:rsidRPr="006C7C7C">
              <w:t>ОАО «</w:t>
            </w:r>
            <w:r>
              <w:t>__________</w:t>
            </w:r>
            <w:r w:rsidRPr="006C7C7C">
              <w:t>»)</w:t>
            </w:r>
          </w:p>
        </w:tc>
      </w:tr>
      <w:tr w:rsidR="00DA59AC" w:rsidRPr="00651FB9" w:rsidTr="00DA59AC">
        <w:tblPrEx>
          <w:tblCellMar>
            <w:top w:w="0" w:type="dxa"/>
            <w:bottom w:w="0" w:type="dxa"/>
          </w:tblCellMar>
        </w:tblPrEx>
        <w:trPr>
          <w:trHeight w:val="65"/>
        </w:trPr>
        <w:tc>
          <w:tcPr>
            <w:tcW w:w="1069" w:type="dxa"/>
          </w:tcPr>
          <w:p w:rsidR="00DA59AC" w:rsidRPr="00651FB9" w:rsidRDefault="00DA59AC" w:rsidP="00DA59AC">
            <w:pPr>
              <w:jc w:val="center"/>
            </w:pPr>
            <w:r w:rsidRPr="00651FB9">
              <w:t>2</w:t>
            </w:r>
          </w:p>
        </w:tc>
        <w:tc>
          <w:tcPr>
            <w:tcW w:w="3609" w:type="dxa"/>
          </w:tcPr>
          <w:p w:rsidR="00DA59AC" w:rsidRPr="00651FB9" w:rsidRDefault="00DA59AC" w:rsidP="00DA59AC">
            <w:r w:rsidRPr="00651FB9">
              <w:t>Адрес организации (юридический)</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3</w:t>
            </w:r>
          </w:p>
        </w:tc>
        <w:tc>
          <w:tcPr>
            <w:tcW w:w="3609" w:type="dxa"/>
          </w:tcPr>
          <w:p w:rsidR="00DA59AC" w:rsidRPr="00651FB9" w:rsidRDefault="00DA59AC" w:rsidP="00DA59AC">
            <w:r w:rsidRPr="00651FB9">
              <w:t>Адрес организации (фактический)</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4</w:t>
            </w:r>
          </w:p>
        </w:tc>
        <w:tc>
          <w:tcPr>
            <w:tcW w:w="3609" w:type="dxa"/>
          </w:tcPr>
          <w:p w:rsidR="00DA59AC" w:rsidRPr="00651FB9" w:rsidRDefault="00DA59AC" w:rsidP="00DA59AC">
            <w:r w:rsidRPr="00651FB9">
              <w:t>Генеральный директор (ФИО)</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5</w:t>
            </w:r>
          </w:p>
        </w:tc>
        <w:tc>
          <w:tcPr>
            <w:tcW w:w="3609" w:type="dxa"/>
          </w:tcPr>
          <w:p w:rsidR="00DA59AC" w:rsidRPr="00651FB9" w:rsidRDefault="00DA59AC" w:rsidP="00DA59AC">
            <w:r w:rsidRPr="00651FB9">
              <w:t>Главный бухгалтер (ФИО)</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6</w:t>
            </w:r>
          </w:p>
        </w:tc>
        <w:tc>
          <w:tcPr>
            <w:tcW w:w="3609" w:type="dxa"/>
          </w:tcPr>
          <w:p w:rsidR="00DA59AC" w:rsidRPr="00651FB9" w:rsidRDefault="00DA59AC" w:rsidP="00DA59AC">
            <w:r w:rsidRPr="00651FB9">
              <w:t>Контактные телефоны:</w:t>
            </w:r>
          </w:p>
        </w:tc>
        <w:tc>
          <w:tcPr>
            <w:tcW w:w="4961" w:type="dxa"/>
          </w:tcPr>
          <w:p w:rsidR="00DA59AC" w:rsidRPr="00FB6D0A"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7</w:t>
            </w:r>
          </w:p>
        </w:tc>
        <w:tc>
          <w:tcPr>
            <w:tcW w:w="3609" w:type="dxa"/>
          </w:tcPr>
          <w:p w:rsidR="00DA59AC" w:rsidRPr="00651FB9" w:rsidRDefault="00DA59AC" w:rsidP="00DA59AC">
            <w:r w:rsidRPr="00651FB9">
              <w:t>Факс:</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8</w:t>
            </w:r>
          </w:p>
        </w:tc>
        <w:tc>
          <w:tcPr>
            <w:tcW w:w="3609" w:type="dxa"/>
          </w:tcPr>
          <w:p w:rsidR="00DA59AC" w:rsidRPr="00651FB9" w:rsidRDefault="00DA59AC" w:rsidP="00DA59AC">
            <w:r w:rsidRPr="00651FB9">
              <w:t>Контактное лицо (ФИО)</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9</w:t>
            </w:r>
          </w:p>
        </w:tc>
        <w:tc>
          <w:tcPr>
            <w:tcW w:w="3609" w:type="dxa"/>
          </w:tcPr>
          <w:p w:rsidR="00DA59AC" w:rsidRPr="00651FB9" w:rsidRDefault="00DA59AC" w:rsidP="00DA59AC">
            <w:r w:rsidRPr="00651FB9">
              <w:t>Адрес официального сайта</w:t>
            </w:r>
          </w:p>
        </w:tc>
        <w:tc>
          <w:tcPr>
            <w:tcW w:w="4961" w:type="dxa"/>
          </w:tcPr>
          <w:p w:rsidR="00DA59AC" w:rsidRPr="00945D99" w:rsidRDefault="00DA59AC" w:rsidP="00DA59AC">
            <w:pPr>
              <w:rPr>
                <w:lang w:val="en-US"/>
              </w:rPr>
            </w:pPr>
          </w:p>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10</w:t>
            </w:r>
          </w:p>
        </w:tc>
        <w:tc>
          <w:tcPr>
            <w:tcW w:w="3609" w:type="dxa"/>
          </w:tcPr>
          <w:p w:rsidR="00DA59AC" w:rsidRPr="00651FB9" w:rsidRDefault="00DA59AC" w:rsidP="00DA59AC">
            <w:r w:rsidRPr="00651FB9">
              <w:t>Адрес электронной почты</w:t>
            </w:r>
          </w:p>
        </w:tc>
        <w:tc>
          <w:tcPr>
            <w:tcW w:w="4961" w:type="dxa"/>
          </w:tcPr>
          <w:p w:rsidR="00DA59AC" w:rsidRPr="00ED1C11" w:rsidRDefault="00DA59AC" w:rsidP="00DA59AC">
            <w:pPr>
              <w:rPr>
                <w:color w:val="000000"/>
                <w:lang w:val="en-US"/>
              </w:rPr>
            </w:pPr>
          </w:p>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11</w:t>
            </w:r>
          </w:p>
        </w:tc>
        <w:tc>
          <w:tcPr>
            <w:tcW w:w="3609" w:type="dxa"/>
          </w:tcPr>
          <w:p w:rsidR="00DA59AC" w:rsidRPr="00651FB9" w:rsidRDefault="00DA59AC" w:rsidP="00DA59AC">
            <w:r w:rsidRPr="00651FB9">
              <w:t>ИНН</w:t>
            </w:r>
          </w:p>
        </w:tc>
        <w:tc>
          <w:tcPr>
            <w:tcW w:w="4961" w:type="dxa"/>
          </w:tcPr>
          <w:p w:rsidR="00DA59AC" w:rsidRPr="001447E8" w:rsidRDefault="00DA59AC" w:rsidP="00DA59AC">
            <w:pPr>
              <w:rPr>
                <w:lang w:val="en-US"/>
              </w:rPr>
            </w:pPr>
          </w:p>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12</w:t>
            </w:r>
          </w:p>
        </w:tc>
        <w:tc>
          <w:tcPr>
            <w:tcW w:w="3609" w:type="dxa"/>
          </w:tcPr>
          <w:p w:rsidR="00DA59AC" w:rsidRPr="00651FB9" w:rsidRDefault="00DA59AC" w:rsidP="00DA59AC">
            <w:r w:rsidRPr="00651FB9">
              <w:t>КПП</w:t>
            </w:r>
          </w:p>
        </w:tc>
        <w:tc>
          <w:tcPr>
            <w:tcW w:w="4961" w:type="dxa"/>
          </w:tcPr>
          <w:p w:rsidR="00DA59AC" w:rsidRPr="001447E8" w:rsidRDefault="00DA59AC" w:rsidP="00DA59AC">
            <w:pPr>
              <w:rPr>
                <w:lang w:val="en-US"/>
              </w:rPr>
            </w:pPr>
          </w:p>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13</w:t>
            </w:r>
          </w:p>
        </w:tc>
        <w:tc>
          <w:tcPr>
            <w:tcW w:w="3609" w:type="dxa"/>
          </w:tcPr>
          <w:p w:rsidR="00DA59AC" w:rsidRPr="00651FB9" w:rsidRDefault="00DA59AC" w:rsidP="00DA59AC">
            <w:r w:rsidRPr="00651FB9">
              <w:t>ОГРН</w:t>
            </w:r>
          </w:p>
        </w:tc>
        <w:tc>
          <w:tcPr>
            <w:tcW w:w="4961" w:type="dxa"/>
          </w:tcPr>
          <w:p w:rsidR="00DA59AC" w:rsidRPr="001447E8" w:rsidRDefault="00DA59AC" w:rsidP="00DA59AC">
            <w:pPr>
              <w:rPr>
                <w:lang w:val="en-US"/>
              </w:rPr>
            </w:pPr>
          </w:p>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14</w:t>
            </w:r>
          </w:p>
        </w:tc>
        <w:tc>
          <w:tcPr>
            <w:tcW w:w="3609" w:type="dxa"/>
          </w:tcPr>
          <w:p w:rsidR="00DA59AC" w:rsidRPr="00651FB9" w:rsidRDefault="00DA59AC" w:rsidP="00DA59AC">
            <w:r w:rsidRPr="00651FB9">
              <w:t>ОКВЭД</w:t>
            </w:r>
          </w:p>
        </w:tc>
        <w:tc>
          <w:tcPr>
            <w:tcW w:w="4961" w:type="dxa"/>
          </w:tcPr>
          <w:p w:rsidR="00DA59AC" w:rsidRPr="001447E8"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15</w:t>
            </w:r>
          </w:p>
        </w:tc>
        <w:tc>
          <w:tcPr>
            <w:tcW w:w="3609" w:type="dxa"/>
          </w:tcPr>
          <w:p w:rsidR="00DA59AC" w:rsidRPr="00651FB9" w:rsidRDefault="00DA59AC" w:rsidP="00DA59AC">
            <w:r w:rsidRPr="00651FB9">
              <w:t>ОКПО</w:t>
            </w:r>
          </w:p>
        </w:tc>
        <w:tc>
          <w:tcPr>
            <w:tcW w:w="4961" w:type="dxa"/>
          </w:tcPr>
          <w:p w:rsidR="00DA59AC" w:rsidRPr="00F00F97"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16</w:t>
            </w:r>
          </w:p>
        </w:tc>
        <w:tc>
          <w:tcPr>
            <w:tcW w:w="3609" w:type="dxa"/>
          </w:tcPr>
          <w:p w:rsidR="00DA59AC" w:rsidRPr="00651FB9" w:rsidRDefault="00DA59AC" w:rsidP="00DA59AC">
            <w:r w:rsidRPr="00651FB9">
              <w:t>ОКФС</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17</w:t>
            </w:r>
          </w:p>
        </w:tc>
        <w:tc>
          <w:tcPr>
            <w:tcW w:w="3609" w:type="dxa"/>
          </w:tcPr>
          <w:p w:rsidR="00DA59AC" w:rsidRPr="00651FB9" w:rsidRDefault="00DA59AC" w:rsidP="00DA59AC">
            <w:r w:rsidRPr="00651FB9">
              <w:t>ОКАТО</w:t>
            </w:r>
          </w:p>
        </w:tc>
        <w:tc>
          <w:tcPr>
            <w:tcW w:w="4961" w:type="dxa"/>
          </w:tcPr>
          <w:p w:rsidR="00DA59AC" w:rsidRPr="00F00F97"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18</w:t>
            </w:r>
          </w:p>
        </w:tc>
        <w:tc>
          <w:tcPr>
            <w:tcW w:w="3609" w:type="dxa"/>
          </w:tcPr>
          <w:p w:rsidR="00DA59AC" w:rsidRPr="00651FB9" w:rsidRDefault="00DA59AC" w:rsidP="00DA59AC">
            <w:r w:rsidRPr="00651FB9">
              <w:t>Расчетный счет</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19</w:t>
            </w:r>
          </w:p>
        </w:tc>
        <w:tc>
          <w:tcPr>
            <w:tcW w:w="3609" w:type="dxa"/>
          </w:tcPr>
          <w:p w:rsidR="00DA59AC" w:rsidRPr="00651FB9" w:rsidRDefault="00DA59AC" w:rsidP="00DA59AC">
            <w:r w:rsidRPr="00651FB9">
              <w:t>Банк</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20</w:t>
            </w:r>
          </w:p>
        </w:tc>
        <w:tc>
          <w:tcPr>
            <w:tcW w:w="3609" w:type="dxa"/>
          </w:tcPr>
          <w:p w:rsidR="00DA59AC" w:rsidRPr="00651FB9" w:rsidRDefault="00DA59AC" w:rsidP="00DA59AC">
            <w:r w:rsidRPr="00651FB9">
              <w:t>БИК</w:t>
            </w:r>
          </w:p>
        </w:tc>
        <w:tc>
          <w:tcPr>
            <w:tcW w:w="4961" w:type="dxa"/>
          </w:tcPr>
          <w:p w:rsidR="00DA59AC" w:rsidRPr="00F00F97"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21</w:t>
            </w:r>
          </w:p>
        </w:tc>
        <w:tc>
          <w:tcPr>
            <w:tcW w:w="3609" w:type="dxa"/>
          </w:tcPr>
          <w:p w:rsidR="00DA59AC" w:rsidRPr="00651FB9" w:rsidRDefault="00DA59AC" w:rsidP="00DA59AC">
            <w:r w:rsidRPr="00651FB9">
              <w:t>Кор. счет</w:t>
            </w:r>
          </w:p>
        </w:tc>
        <w:tc>
          <w:tcPr>
            <w:tcW w:w="4961" w:type="dxa"/>
          </w:tcPr>
          <w:p w:rsidR="00DA59AC" w:rsidRPr="00F00F97"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22</w:t>
            </w:r>
          </w:p>
        </w:tc>
        <w:tc>
          <w:tcPr>
            <w:tcW w:w="3609" w:type="dxa"/>
          </w:tcPr>
          <w:p w:rsidR="00DA59AC" w:rsidRPr="00651FB9" w:rsidRDefault="00DA59AC" w:rsidP="00DA59AC">
            <w:r w:rsidRPr="00651FB9">
              <w:t>ПФР</w:t>
            </w:r>
          </w:p>
        </w:tc>
        <w:tc>
          <w:tcPr>
            <w:tcW w:w="4961" w:type="dxa"/>
          </w:tcPr>
          <w:p w:rsidR="00DA59AC" w:rsidRPr="00651FB9" w:rsidRDefault="00DA59AC" w:rsidP="00DA59AC"/>
        </w:tc>
      </w:tr>
      <w:tr w:rsidR="00DA59AC" w:rsidRPr="00651FB9" w:rsidTr="00DA59AC">
        <w:tblPrEx>
          <w:tblCellMar>
            <w:top w:w="0" w:type="dxa"/>
            <w:bottom w:w="0" w:type="dxa"/>
          </w:tblCellMar>
        </w:tblPrEx>
        <w:tc>
          <w:tcPr>
            <w:tcW w:w="1069" w:type="dxa"/>
          </w:tcPr>
          <w:p w:rsidR="00DA59AC" w:rsidRPr="00651FB9" w:rsidRDefault="00DA59AC" w:rsidP="00DA59AC">
            <w:pPr>
              <w:jc w:val="center"/>
            </w:pPr>
            <w:r w:rsidRPr="00651FB9">
              <w:t>23</w:t>
            </w:r>
          </w:p>
        </w:tc>
        <w:tc>
          <w:tcPr>
            <w:tcW w:w="3609" w:type="dxa"/>
          </w:tcPr>
          <w:p w:rsidR="00DA59AC" w:rsidRPr="00651FB9" w:rsidRDefault="00DA59AC" w:rsidP="00DA59AC">
            <w:r w:rsidRPr="00651FB9">
              <w:t>ИФНС</w:t>
            </w:r>
          </w:p>
        </w:tc>
        <w:tc>
          <w:tcPr>
            <w:tcW w:w="4961" w:type="dxa"/>
          </w:tcPr>
          <w:p w:rsidR="00DA59AC" w:rsidRPr="00396FD2" w:rsidRDefault="00DA59AC" w:rsidP="00DA59AC">
            <w:pPr>
              <w:rPr>
                <w:iCs/>
              </w:rPr>
            </w:pPr>
          </w:p>
        </w:tc>
      </w:tr>
    </w:tbl>
    <w:p w:rsidR="00DA59AC" w:rsidRPr="00651FB9" w:rsidRDefault="00DA59AC" w:rsidP="00DA59AC"/>
    <w:p w:rsidR="00DA59AC" w:rsidRPr="00651FB9" w:rsidRDefault="00DA59AC" w:rsidP="00DA59AC">
      <w:pPr>
        <w:jc w:val="center"/>
        <w:rPr>
          <w:b/>
        </w:rPr>
      </w:pPr>
      <w:r w:rsidRPr="00651FB9">
        <w:rPr>
          <w:b/>
        </w:rPr>
        <w:t>2. Основная информация об организации</w:t>
      </w:r>
    </w:p>
    <w:tbl>
      <w:tblPr>
        <w:tblW w:w="96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6"/>
        <w:gridCol w:w="3774"/>
        <w:gridCol w:w="2626"/>
        <w:gridCol w:w="2548"/>
      </w:tblGrid>
      <w:tr w:rsidR="00DA59AC" w:rsidRPr="00651FB9" w:rsidTr="00DA59AC">
        <w:tblPrEx>
          <w:tblCellMar>
            <w:top w:w="0" w:type="dxa"/>
            <w:bottom w:w="0" w:type="dxa"/>
          </w:tblCellMar>
        </w:tblPrEx>
        <w:trPr>
          <w:jc w:val="center"/>
        </w:trPr>
        <w:tc>
          <w:tcPr>
            <w:tcW w:w="736" w:type="dxa"/>
            <w:tcBorders>
              <w:top w:val="single" w:sz="4" w:space="0" w:color="auto"/>
              <w:left w:val="single" w:sz="4" w:space="0" w:color="auto"/>
              <w:bottom w:val="nil"/>
            </w:tcBorders>
          </w:tcPr>
          <w:p w:rsidR="00DA59AC" w:rsidRPr="00651FB9" w:rsidRDefault="00DA59AC" w:rsidP="00DA59AC">
            <w:pPr>
              <w:numPr>
                <w:ilvl w:val="0"/>
                <w:numId w:val="4"/>
              </w:numPr>
              <w:ind w:left="0" w:firstLine="0"/>
            </w:pPr>
            <w:r w:rsidRPr="00651FB9">
              <w:t>1</w:t>
            </w:r>
          </w:p>
        </w:tc>
        <w:tc>
          <w:tcPr>
            <w:tcW w:w="3774" w:type="dxa"/>
            <w:tcBorders>
              <w:top w:val="single" w:sz="4" w:space="0" w:color="auto"/>
              <w:bottom w:val="nil"/>
            </w:tcBorders>
          </w:tcPr>
          <w:p w:rsidR="00DA59AC" w:rsidRPr="00651FB9" w:rsidRDefault="00DA59AC" w:rsidP="00DA59AC">
            <w:r w:rsidRPr="00651FB9">
              <w:t>Организационно-правовая форма</w:t>
            </w:r>
          </w:p>
        </w:tc>
        <w:tc>
          <w:tcPr>
            <w:tcW w:w="5174" w:type="dxa"/>
            <w:gridSpan w:val="2"/>
            <w:tcBorders>
              <w:top w:val="single" w:sz="4" w:space="0" w:color="auto"/>
              <w:right w:val="single" w:sz="4" w:space="0" w:color="auto"/>
            </w:tcBorders>
            <w:vAlign w:val="center"/>
          </w:tcPr>
          <w:p w:rsidR="00DA59AC" w:rsidRPr="00651FB9" w:rsidRDefault="00DA59AC" w:rsidP="00DA59AC">
            <w:pPr>
              <w:jc w:val="center"/>
              <w:rPr>
                <w:i/>
                <w:color w:val="000000"/>
              </w:rPr>
            </w:pPr>
            <w:r>
              <w:rPr>
                <w:i/>
                <w:color w:val="000000"/>
              </w:rPr>
              <w:t>Открытое акционерное общество</w:t>
            </w:r>
          </w:p>
        </w:tc>
      </w:tr>
      <w:tr w:rsidR="00DA59AC" w:rsidRPr="00651FB9" w:rsidTr="00DA59AC">
        <w:tblPrEx>
          <w:tblCellMar>
            <w:top w:w="0" w:type="dxa"/>
            <w:bottom w:w="0" w:type="dxa"/>
          </w:tblCellMar>
        </w:tblPrEx>
        <w:trPr>
          <w:jc w:val="center"/>
        </w:trPr>
        <w:tc>
          <w:tcPr>
            <w:tcW w:w="736" w:type="dxa"/>
            <w:tcBorders>
              <w:left w:val="single" w:sz="4" w:space="0" w:color="auto"/>
              <w:bottom w:val="nil"/>
            </w:tcBorders>
          </w:tcPr>
          <w:p w:rsidR="00DA59AC" w:rsidRPr="00651FB9" w:rsidRDefault="00DA59AC" w:rsidP="00DA59AC">
            <w:pPr>
              <w:numPr>
                <w:ilvl w:val="0"/>
                <w:numId w:val="4"/>
              </w:numPr>
              <w:ind w:left="0" w:firstLine="0"/>
            </w:pPr>
          </w:p>
        </w:tc>
        <w:tc>
          <w:tcPr>
            <w:tcW w:w="3774" w:type="dxa"/>
            <w:tcBorders>
              <w:bottom w:val="nil"/>
            </w:tcBorders>
          </w:tcPr>
          <w:p w:rsidR="00DA59AC" w:rsidRPr="00651FB9" w:rsidRDefault="00DA59AC" w:rsidP="00DA59AC">
            <w:r w:rsidRPr="00651FB9">
              <w:t>Период функционирования</w:t>
            </w:r>
          </w:p>
        </w:tc>
        <w:tc>
          <w:tcPr>
            <w:tcW w:w="2626" w:type="dxa"/>
            <w:tcBorders>
              <w:top w:val="nil"/>
            </w:tcBorders>
          </w:tcPr>
          <w:p w:rsidR="00DA59AC" w:rsidRPr="00651FB9" w:rsidRDefault="00DA59AC" w:rsidP="00DA59AC">
            <w:pPr>
              <w:jc w:val="center"/>
              <w:rPr>
                <w:i/>
              </w:rPr>
            </w:pPr>
            <w:r w:rsidRPr="00651FB9">
              <w:rPr>
                <w:i/>
              </w:rPr>
              <w:t>дата государственной регистрации</w:t>
            </w:r>
          </w:p>
        </w:tc>
        <w:tc>
          <w:tcPr>
            <w:tcW w:w="2548" w:type="dxa"/>
            <w:tcBorders>
              <w:top w:val="nil"/>
              <w:right w:val="single" w:sz="4" w:space="0" w:color="auto"/>
            </w:tcBorders>
          </w:tcPr>
          <w:p w:rsidR="00DA59AC" w:rsidRPr="00651FB9" w:rsidRDefault="00DA59AC" w:rsidP="00DA59AC">
            <w:pPr>
              <w:jc w:val="center"/>
              <w:rPr>
                <w:iCs/>
              </w:rPr>
            </w:pPr>
          </w:p>
        </w:tc>
      </w:tr>
      <w:tr w:rsidR="00DA59AC" w:rsidRPr="00651FB9" w:rsidTr="00DA59AC">
        <w:tblPrEx>
          <w:tblCellMar>
            <w:top w:w="0" w:type="dxa"/>
            <w:bottom w:w="0" w:type="dxa"/>
          </w:tblCellMar>
        </w:tblPrEx>
        <w:trPr>
          <w:cantSplit/>
          <w:trHeight w:val="1496"/>
          <w:jc w:val="center"/>
        </w:trPr>
        <w:tc>
          <w:tcPr>
            <w:tcW w:w="736" w:type="dxa"/>
            <w:tcBorders>
              <w:left w:val="single" w:sz="4" w:space="0" w:color="auto"/>
              <w:bottom w:val="nil"/>
            </w:tcBorders>
          </w:tcPr>
          <w:p w:rsidR="00DA59AC" w:rsidRPr="00651FB9" w:rsidRDefault="00DA59AC" w:rsidP="00DA59AC">
            <w:pPr>
              <w:numPr>
                <w:ilvl w:val="0"/>
                <w:numId w:val="4"/>
              </w:numPr>
              <w:ind w:left="0" w:firstLine="0"/>
            </w:pPr>
          </w:p>
        </w:tc>
        <w:tc>
          <w:tcPr>
            <w:tcW w:w="3774" w:type="dxa"/>
            <w:tcBorders>
              <w:bottom w:val="nil"/>
            </w:tcBorders>
          </w:tcPr>
          <w:p w:rsidR="00DA59AC" w:rsidRPr="00651FB9" w:rsidRDefault="00DA59AC" w:rsidP="00DA59AC">
            <w:r w:rsidRPr="00651FB9">
              <w:t xml:space="preserve">Особенности текущего функционирования </w:t>
            </w:r>
          </w:p>
        </w:tc>
        <w:tc>
          <w:tcPr>
            <w:tcW w:w="2626" w:type="dxa"/>
            <w:tcBorders>
              <w:bottom w:val="nil"/>
            </w:tcBorders>
          </w:tcPr>
          <w:p w:rsidR="00DA59AC" w:rsidRPr="00651FB9" w:rsidRDefault="00DA59AC" w:rsidP="00DA59AC">
            <w:pPr>
              <w:jc w:val="center"/>
              <w:rPr>
                <w:i/>
              </w:rPr>
            </w:pPr>
            <w:r w:rsidRPr="00651FB9">
              <w:rPr>
                <w:i/>
              </w:rPr>
              <w:t>отсутствуют</w:t>
            </w:r>
          </w:p>
          <w:p w:rsidR="00DA59AC" w:rsidRPr="00651FB9" w:rsidRDefault="00DA59AC" w:rsidP="00DA59AC">
            <w:pPr>
              <w:jc w:val="center"/>
              <w:rPr>
                <w:i/>
              </w:rPr>
            </w:pPr>
            <w:r w:rsidRPr="00651FB9">
              <w:rPr>
                <w:i/>
              </w:rPr>
              <w:t>приватизация</w:t>
            </w:r>
          </w:p>
          <w:p w:rsidR="00DA59AC" w:rsidRPr="00651FB9" w:rsidRDefault="00DA59AC" w:rsidP="00DA59AC">
            <w:pPr>
              <w:jc w:val="center"/>
              <w:rPr>
                <w:i/>
              </w:rPr>
            </w:pPr>
            <w:r w:rsidRPr="00651FB9">
              <w:rPr>
                <w:i/>
              </w:rPr>
              <w:t>реорганизация</w:t>
            </w:r>
          </w:p>
          <w:p w:rsidR="00DA59AC" w:rsidRPr="00651FB9" w:rsidRDefault="00DA59AC" w:rsidP="00DA59AC">
            <w:pPr>
              <w:jc w:val="center"/>
              <w:rPr>
                <w:i/>
              </w:rPr>
            </w:pPr>
            <w:r w:rsidRPr="00651FB9">
              <w:rPr>
                <w:i/>
              </w:rPr>
              <w:t>ликвидация</w:t>
            </w:r>
          </w:p>
          <w:p w:rsidR="00DA59AC" w:rsidRPr="00651FB9" w:rsidRDefault="00DA59AC" w:rsidP="00DA59AC">
            <w:pPr>
              <w:jc w:val="center"/>
              <w:rPr>
                <w:i/>
              </w:rPr>
            </w:pPr>
            <w:r w:rsidRPr="00651FB9">
              <w:rPr>
                <w:i/>
              </w:rPr>
              <w:t>процедура банкротства</w:t>
            </w:r>
          </w:p>
          <w:p w:rsidR="00DA59AC" w:rsidRPr="00651FB9" w:rsidRDefault="00DA59AC" w:rsidP="00DA59AC">
            <w:pPr>
              <w:jc w:val="center"/>
              <w:rPr>
                <w:i/>
              </w:rPr>
            </w:pPr>
            <w:r w:rsidRPr="00651FB9">
              <w:rPr>
                <w:i/>
              </w:rPr>
              <w:t>другие (указать)</w:t>
            </w:r>
          </w:p>
        </w:tc>
        <w:tc>
          <w:tcPr>
            <w:tcW w:w="2548" w:type="dxa"/>
            <w:tcBorders>
              <w:bottom w:val="nil"/>
              <w:right w:val="single" w:sz="4" w:space="0" w:color="auto"/>
            </w:tcBorders>
            <w:vAlign w:val="center"/>
          </w:tcPr>
          <w:p w:rsidR="00DA59AC" w:rsidRPr="00651FB9" w:rsidRDefault="00DA59AC" w:rsidP="00DA59AC">
            <w:pPr>
              <w:jc w:val="center"/>
              <w:rPr>
                <w:iCs/>
              </w:rPr>
            </w:pPr>
          </w:p>
        </w:tc>
      </w:tr>
      <w:tr w:rsidR="00DA59AC" w:rsidRPr="00651FB9" w:rsidTr="00DA59AC">
        <w:tblPrEx>
          <w:tblCellMar>
            <w:top w:w="0" w:type="dxa"/>
            <w:bottom w:w="0" w:type="dxa"/>
          </w:tblCellMar>
        </w:tblPrEx>
        <w:trPr>
          <w:jc w:val="center"/>
        </w:trPr>
        <w:tc>
          <w:tcPr>
            <w:tcW w:w="736" w:type="dxa"/>
            <w:tcBorders>
              <w:left w:val="single" w:sz="4" w:space="0" w:color="auto"/>
              <w:bottom w:val="nil"/>
            </w:tcBorders>
          </w:tcPr>
          <w:p w:rsidR="00DA59AC" w:rsidRPr="00651FB9" w:rsidRDefault="00DA59AC" w:rsidP="00DA59AC">
            <w:pPr>
              <w:numPr>
                <w:ilvl w:val="0"/>
                <w:numId w:val="4"/>
              </w:numPr>
              <w:ind w:left="0" w:firstLine="0"/>
            </w:pPr>
          </w:p>
        </w:tc>
        <w:tc>
          <w:tcPr>
            <w:tcW w:w="3774" w:type="dxa"/>
            <w:tcBorders>
              <w:bottom w:val="nil"/>
            </w:tcBorders>
          </w:tcPr>
          <w:p w:rsidR="00DA59AC" w:rsidRPr="00651FB9" w:rsidRDefault="00DA59AC" w:rsidP="00DA59AC">
            <w:r w:rsidRPr="00651FB9">
              <w:t>Наличие филиалов (структурные подразделения)</w:t>
            </w:r>
          </w:p>
        </w:tc>
        <w:tc>
          <w:tcPr>
            <w:tcW w:w="2626" w:type="dxa"/>
            <w:tcBorders>
              <w:bottom w:val="nil"/>
            </w:tcBorders>
          </w:tcPr>
          <w:p w:rsidR="00DA59AC" w:rsidRPr="00651FB9" w:rsidRDefault="00DA59AC" w:rsidP="00DA59AC">
            <w:pPr>
              <w:jc w:val="center"/>
              <w:rPr>
                <w:i/>
              </w:rPr>
            </w:pPr>
            <w:r w:rsidRPr="00651FB9">
              <w:rPr>
                <w:i/>
              </w:rPr>
              <w:t>количество, шт.</w:t>
            </w:r>
          </w:p>
        </w:tc>
        <w:tc>
          <w:tcPr>
            <w:tcW w:w="2548" w:type="dxa"/>
            <w:tcBorders>
              <w:bottom w:val="nil"/>
              <w:right w:val="single" w:sz="4" w:space="0" w:color="auto"/>
            </w:tcBorders>
            <w:vAlign w:val="center"/>
          </w:tcPr>
          <w:p w:rsidR="00DA59AC" w:rsidRPr="00651FB9" w:rsidRDefault="00DA59AC" w:rsidP="00DA59AC">
            <w:pPr>
              <w:jc w:val="center"/>
            </w:pPr>
          </w:p>
        </w:tc>
      </w:tr>
      <w:tr w:rsidR="00DA59AC" w:rsidRPr="00651FB9" w:rsidTr="00DA59AC">
        <w:tblPrEx>
          <w:tblCellMar>
            <w:top w:w="0" w:type="dxa"/>
            <w:bottom w:w="0" w:type="dxa"/>
          </w:tblCellMar>
        </w:tblPrEx>
        <w:trPr>
          <w:cantSplit/>
          <w:jc w:val="center"/>
        </w:trPr>
        <w:tc>
          <w:tcPr>
            <w:tcW w:w="736" w:type="dxa"/>
            <w:vMerge w:val="restart"/>
            <w:tcBorders>
              <w:left w:val="single" w:sz="4" w:space="0" w:color="auto"/>
            </w:tcBorders>
          </w:tcPr>
          <w:p w:rsidR="00DA59AC" w:rsidRPr="00651FB9" w:rsidRDefault="00DA59AC" w:rsidP="00DA59AC">
            <w:pPr>
              <w:numPr>
                <w:ilvl w:val="0"/>
                <w:numId w:val="4"/>
              </w:numPr>
              <w:ind w:left="0" w:firstLine="0"/>
            </w:pPr>
          </w:p>
        </w:tc>
        <w:tc>
          <w:tcPr>
            <w:tcW w:w="3774" w:type="dxa"/>
            <w:vMerge w:val="restart"/>
          </w:tcPr>
          <w:p w:rsidR="00DA59AC" w:rsidRPr="00651FB9" w:rsidRDefault="00DA59AC" w:rsidP="00DA59AC">
            <w:r w:rsidRPr="00651FB9">
              <w:t>Общее количество штатных и внештатных сотрудников</w:t>
            </w:r>
          </w:p>
        </w:tc>
        <w:tc>
          <w:tcPr>
            <w:tcW w:w="2626" w:type="dxa"/>
            <w:tcBorders>
              <w:bottom w:val="nil"/>
            </w:tcBorders>
          </w:tcPr>
          <w:p w:rsidR="00DA59AC" w:rsidRPr="00651FB9" w:rsidRDefault="00DA59AC" w:rsidP="00DA59AC">
            <w:pPr>
              <w:jc w:val="center"/>
              <w:rPr>
                <w:i/>
              </w:rPr>
            </w:pPr>
            <w:r w:rsidRPr="00651FB9">
              <w:rPr>
                <w:i/>
              </w:rPr>
              <w:t>менее 50 человек</w:t>
            </w:r>
          </w:p>
        </w:tc>
        <w:tc>
          <w:tcPr>
            <w:tcW w:w="2548" w:type="dxa"/>
            <w:vMerge w:val="restart"/>
            <w:tcBorders>
              <w:right w:val="single" w:sz="4" w:space="0" w:color="auto"/>
            </w:tcBorders>
            <w:vAlign w:val="center"/>
          </w:tcPr>
          <w:p w:rsidR="00DA59AC" w:rsidRPr="00651FB9" w:rsidRDefault="00DA59AC" w:rsidP="00DA59AC">
            <w:pPr>
              <w:jc w:val="center"/>
            </w:pPr>
          </w:p>
        </w:tc>
      </w:tr>
      <w:tr w:rsidR="00DA59AC" w:rsidRPr="00651FB9" w:rsidTr="00DA59AC">
        <w:tblPrEx>
          <w:tblCellMar>
            <w:top w:w="0" w:type="dxa"/>
            <w:bottom w:w="0" w:type="dxa"/>
          </w:tblCellMar>
        </w:tblPrEx>
        <w:trPr>
          <w:cantSplit/>
          <w:jc w:val="center"/>
        </w:trPr>
        <w:tc>
          <w:tcPr>
            <w:tcW w:w="736" w:type="dxa"/>
            <w:vMerge/>
            <w:tcBorders>
              <w:left w:val="single" w:sz="4" w:space="0" w:color="auto"/>
            </w:tcBorders>
          </w:tcPr>
          <w:p w:rsidR="00DA59AC" w:rsidRPr="00651FB9" w:rsidRDefault="00DA59AC" w:rsidP="00DA59AC">
            <w:pPr>
              <w:numPr>
                <w:ilvl w:val="0"/>
                <w:numId w:val="4"/>
              </w:numPr>
              <w:ind w:left="0" w:firstLine="0"/>
            </w:pPr>
          </w:p>
        </w:tc>
        <w:tc>
          <w:tcPr>
            <w:tcW w:w="3774" w:type="dxa"/>
            <w:vMerge/>
          </w:tcPr>
          <w:p w:rsidR="00DA59AC" w:rsidRPr="00651FB9" w:rsidRDefault="00DA59AC" w:rsidP="00DA59AC"/>
        </w:tc>
        <w:tc>
          <w:tcPr>
            <w:tcW w:w="2626" w:type="dxa"/>
            <w:tcBorders>
              <w:bottom w:val="nil"/>
            </w:tcBorders>
          </w:tcPr>
          <w:p w:rsidR="00DA59AC" w:rsidRPr="00651FB9" w:rsidRDefault="00DA59AC" w:rsidP="00DA59AC">
            <w:pPr>
              <w:jc w:val="center"/>
              <w:rPr>
                <w:i/>
              </w:rPr>
            </w:pPr>
            <w:r w:rsidRPr="00651FB9">
              <w:rPr>
                <w:i/>
              </w:rPr>
              <w:t>50-200 человек</w:t>
            </w:r>
          </w:p>
        </w:tc>
        <w:tc>
          <w:tcPr>
            <w:tcW w:w="2548" w:type="dxa"/>
            <w:vMerge/>
            <w:tcBorders>
              <w:right w:val="single" w:sz="4" w:space="0" w:color="auto"/>
            </w:tcBorders>
            <w:vAlign w:val="center"/>
          </w:tcPr>
          <w:p w:rsidR="00DA59AC" w:rsidRPr="00651FB9" w:rsidRDefault="00DA59AC" w:rsidP="00DA59AC">
            <w:pPr>
              <w:jc w:val="center"/>
            </w:pPr>
          </w:p>
        </w:tc>
      </w:tr>
      <w:tr w:rsidR="00DA59AC" w:rsidRPr="00651FB9" w:rsidTr="00DA59AC">
        <w:tblPrEx>
          <w:tblCellMar>
            <w:top w:w="0" w:type="dxa"/>
            <w:bottom w:w="0" w:type="dxa"/>
          </w:tblCellMar>
        </w:tblPrEx>
        <w:trPr>
          <w:cantSplit/>
          <w:jc w:val="center"/>
        </w:trPr>
        <w:tc>
          <w:tcPr>
            <w:tcW w:w="736" w:type="dxa"/>
            <w:vMerge/>
            <w:tcBorders>
              <w:left w:val="single" w:sz="4" w:space="0" w:color="auto"/>
            </w:tcBorders>
          </w:tcPr>
          <w:p w:rsidR="00DA59AC" w:rsidRPr="00651FB9" w:rsidRDefault="00DA59AC" w:rsidP="00DA59AC">
            <w:pPr>
              <w:numPr>
                <w:ilvl w:val="0"/>
                <w:numId w:val="4"/>
              </w:numPr>
              <w:ind w:left="0" w:firstLine="0"/>
            </w:pPr>
          </w:p>
        </w:tc>
        <w:tc>
          <w:tcPr>
            <w:tcW w:w="3774" w:type="dxa"/>
            <w:vMerge/>
          </w:tcPr>
          <w:p w:rsidR="00DA59AC" w:rsidRPr="00651FB9" w:rsidRDefault="00DA59AC" w:rsidP="00DA59AC"/>
        </w:tc>
        <w:tc>
          <w:tcPr>
            <w:tcW w:w="2626" w:type="dxa"/>
            <w:tcBorders>
              <w:top w:val="single" w:sz="4" w:space="0" w:color="auto"/>
              <w:bottom w:val="single" w:sz="4" w:space="0" w:color="auto"/>
            </w:tcBorders>
          </w:tcPr>
          <w:p w:rsidR="00DA59AC" w:rsidRPr="00651FB9" w:rsidRDefault="00DA59AC" w:rsidP="00DA59AC">
            <w:pPr>
              <w:jc w:val="center"/>
              <w:rPr>
                <w:i/>
              </w:rPr>
            </w:pPr>
            <w:r w:rsidRPr="00651FB9">
              <w:rPr>
                <w:i/>
              </w:rPr>
              <w:t>200-1000 человек</w:t>
            </w:r>
          </w:p>
        </w:tc>
        <w:tc>
          <w:tcPr>
            <w:tcW w:w="2548" w:type="dxa"/>
            <w:vMerge/>
            <w:tcBorders>
              <w:right w:val="single" w:sz="4" w:space="0" w:color="auto"/>
            </w:tcBorders>
            <w:vAlign w:val="center"/>
          </w:tcPr>
          <w:p w:rsidR="00DA59AC" w:rsidRPr="00651FB9" w:rsidRDefault="00DA59AC" w:rsidP="00DA59AC">
            <w:pPr>
              <w:jc w:val="center"/>
            </w:pPr>
          </w:p>
        </w:tc>
      </w:tr>
      <w:tr w:rsidR="00DA59AC" w:rsidRPr="00651FB9" w:rsidTr="00DA59AC">
        <w:tblPrEx>
          <w:tblCellMar>
            <w:top w:w="0" w:type="dxa"/>
            <w:bottom w:w="0" w:type="dxa"/>
          </w:tblCellMar>
        </w:tblPrEx>
        <w:trPr>
          <w:cantSplit/>
          <w:jc w:val="center"/>
        </w:trPr>
        <w:tc>
          <w:tcPr>
            <w:tcW w:w="736" w:type="dxa"/>
            <w:vMerge/>
            <w:tcBorders>
              <w:left w:val="single" w:sz="4" w:space="0" w:color="auto"/>
              <w:bottom w:val="single" w:sz="4" w:space="0" w:color="auto"/>
            </w:tcBorders>
          </w:tcPr>
          <w:p w:rsidR="00DA59AC" w:rsidRPr="00651FB9" w:rsidRDefault="00DA59AC" w:rsidP="00DA59AC">
            <w:pPr>
              <w:numPr>
                <w:ilvl w:val="0"/>
                <w:numId w:val="4"/>
              </w:numPr>
              <w:ind w:left="0" w:firstLine="0"/>
            </w:pPr>
          </w:p>
        </w:tc>
        <w:tc>
          <w:tcPr>
            <w:tcW w:w="3774" w:type="dxa"/>
            <w:vMerge/>
            <w:tcBorders>
              <w:bottom w:val="single" w:sz="4" w:space="0" w:color="auto"/>
            </w:tcBorders>
          </w:tcPr>
          <w:p w:rsidR="00DA59AC" w:rsidRPr="00651FB9" w:rsidRDefault="00DA59AC" w:rsidP="00DA59AC"/>
        </w:tc>
        <w:tc>
          <w:tcPr>
            <w:tcW w:w="2626" w:type="dxa"/>
            <w:tcBorders>
              <w:top w:val="single" w:sz="4" w:space="0" w:color="auto"/>
              <w:bottom w:val="single" w:sz="4" w:space="0" w:color="auto"/>
            </w:tcBorders>
          </w:tcPr>
          <w:p w:rsidR="00DA59AC" w:rsidRPr="00651FB9" w:rsidRDefault="00DA59AC" w:rsidP="00DA59AC">
            <w:pPr>
              <w:jc w:val="center"/>
              <w:rPr>
                <w:i/>
              </w:rPr>
            </w:pPr>
            <w:r w:rsidRPr="00651FB9">
              <w:rPr>
                <w:i/>
              </w:rPr>
              <w:t>более 1000 человек</w:t>
            </w:r>
          </w:p>
        </w:tc>
        <w:tc>
          <w:tcPr>
            <w:tcW w:w="2548" w:type="dxa"/>
            <w:vMerge/>
            <w:tcBorders>
              <w:bottom w:val="single" w:sz="4" w:space="0" w:color="auto"/>
              <w:right w:val="single" w:sz="4" w:space="0" w:color="auto"/>
            </w:tcBorders>
            <w:vAlign w:val="center"/>
          </w:tcPr>
          <w:p w:rsidR="00DA59AC" w:rsidRPr="00651FB9" w:rsidRDefault="00DA59AC" w:rsidP="00DA59AC">
            <w:pPr>
              <w:jc w:val="center"/>
            </w:pPr>
          </w:p>
        </w:tc>
      </w:tr>
      <w:tr w:rsidR="00DA59AC" w:rsidRPr="00651FB9" w:rsidTr="00DA59AC">
        <w:tblPrEx>
          <w:tblCellMar>
            <w:top w:w="0" w:type="dxa"/>
            <w:bottom w:w="0" w:type="dxa"/>
          </w:tblCellMar>
        </w:tblPrEx>
        <w:trPr>
          <w:jc w:val="center"/>
        </w:trPr>
        <w:tc>
          <w:tcPr>
            <w:tcW w:w="736" w:type="dxa"/>
            <w:tcBorders>
              <w:top w:val="nil"/>
              <w:left w:val="single" w:sz="4" w:space="0" w:color="auto"/>
              <w:bottom w:val="single" w:sz="4" w:space="0" w:color="auto"/>
              <w:right w:val="single" w:sz="4" w:space="0" w:color="auto"/>
            </w:tcBorders>
          </w:tcPr>
          <w:p w:rsidR="00DA59AC" w:rsidRPr="00651FB9" w:rsidRDefault="00DA59AC" w:rsidP="00DA59AC">
            <w:pPr>
              <w:numPr>
                <w:ilvl w:val="0"/>
                <w:numId w:val="4"/>
              </w:numPr>
              <w:ind w:left="0" w:firstLine="0"/>
            </w:pPr>
          </w:p>
        </w:tc>
        <w:tc>
          <w:tcPr>
            <w:tcW w:w="3774" w:type="dxa"/>
            <w:tcBorders>
              <w:top w:val="nil"/>
              <w:left w:val="single" w:sz="4" w:space="0" w:color="auto"/>
              <w:bottom w:val="single" w:sz="4" w:space="0" w:color="auto"/>
              <w:right w:val="single" w:sz="4" w:space="0" w:color="auto"/>
            </w:tcBorders>
          </w:tcPr>
          <w:p w:rsidR="00DA59AC" w:rsidRPr="00651FB9" w:rsidRDefault="00DA59AC" w:rsidP="00DA59AC">
            <w:r w:rsidRPr="00651FB9">
              <w:t>Общее состояние постановки системы бухгалтерского учета</w:t>
            </w:r>
          </w:p>
        </w:tc>
        <w:tc>
          <w:tcPr>
            <w:tcW w:w="2626" w:type="dxa"/>
            <w:tcBorders>
              <w:top w:val="nil"/>
              <w:left w:val="nil"/>
            </w:tcBorders>
          </w:tcPr>
          <w:p w:rsidR="00DA59AC" w:rsidRPr="00651FB9" w:rsidRDefault="00DA59AC" w:rsidP="00DA59AC">
            <w:pPr>
              <w:jc w:val="center"/>
              <w:rPr>
                <w:i/>
              </w:rPr>
            </w:pPr>
            <w:r w:rsidRPr="00651FB9">
              <w:rPr>
                <w:i/>
              </w:rPr>
              <w:t>хорошее</w:t>
            </w:r>
          </w:p>
          <w:p w:rsidR="00DA59AC" w:rsidRPr="00651FB9" w:rsidRDefault="00DA59AC" w:rsidP="00DA59AC">
            <w:pPr>
              <w:jc w:val="center"/>
              <w:rPr>
                <w:i/>
              </w:rPr>
            </w:pPr>
            <w:r w:rsidRPr="00651FB9">
              <w:rPr>
                <w:i/>
              </w:rPr>
              <w:t>среднее</w:t>
            </w:r>
          </w:p>
          <w:p w:rsidR="00DA59AC" w:rsidRPr="00651FB9" w:rsidRDefault="00DA59AC" w:rsidP="00DA59AC">
            <w:pPr>
              <w:jc w:val="center"/>
              <w:rPr>
                <w:i/>
              </w:rPr>
            </w:pPr>
            <w:r w:rsidRPr="00651FB9">
              <w:rPr>
                <w:i/>
              </w:rPr>
              <w:t>неудовлетворительное</w:t>
            </w:r>
          </w:p>
        </w:tc>
        <w:tc>
          <w:tcPr>
            <w:tcW w:w="2548" w:type="dxa"/>
            <w:tcBorders>
              <w:top w:val="nil"/>
              <w:right w:val="single" w:sz="4" w:space="0" w:color="auto"/>
            </w:tcBorders>
            <w:vAlign w:val="center"/>
          </w:tcPr>
          <w:p w:rsidR="00DA59AC" w:rsidRPr="00651FB9" w:rsidRDefault="00DA59AC" w:rsidP="00DA59AC">
            <w:pPr>
              <w:jc w:val="center"/>
            </w:pPr>
          </w:p>
        </w:tc>
      </w:tr>
      <w:tr w:rsidR="00DA59AC" w:rsidRPr="00651FB9" w:rsidTr="00DA59AC">
        <w:tblPrEx>
          <w:tblCellMar>
            <w:top w:w="0" w:type="dxa"/>
            <w:bottom w:w="0" w:type="dxa"/>
          </w:tblCellMar>
        </w:tblPrEx>
        <w:trPr>
          <w:jc w:val="center"/>
        </w:trPr>
        <w:tc>
          <w:tcPr>
            <w:tcW w:w="736" w:type="dxa"/>
            <w:tcBorders>
              <w:left w:val="single" w:sz="4" w:space="0" w:color="auto"/>
              <w:bottom w:val="single" w:sz="4" w:space="0" w:color="auto"/>
            </w:tcBorders>
          </w:tcPr>
          <w:p w:rsidR="00DA59AC" w:rsidRPr="00651FB9" w:rsidRDefault="00DA59AC" w:rsidP="00DA59AC">
            <w:pPr>
              <w:numPr>
                <w:ilvl w:val="0"/>
                <w:numId w:val="4"/>
              </w:numPr>
              <w:ind w:left="0" w:firstLine="0"/>
            </w:pPr>
          </w:p>
        </w:tc>
        <w:tc>
          <w:tcPr>
            <w:tcW w:w="3774" w:type="dxa"/>
            <w:tcBorders>
              <w:bottom w:val="single" w:sz="4" w:space="0" w:color="auto"/>
            </w:tcBorders>
          </w:tcPr>
          <w:p w:rsidR="00DA59AC" w:rsidRPr="00651FB9" w:rsidRDefault="00DA59AC" w:rsidP="00DA59AC">
            <w:r w:rsidRPr="00651FB9">
              <w:t>Основные виды деятельности</w:t>
            </w:r>
          </w:p>
        </w:tc>
        <w:tc>
          <w:tcPr>
            <w:tcW w:w="2626" w:type="dxa"/>
            <w:tcBorders>
              <w:bottom w:val="single" w:sz="4" w:space="0" w:color="auto"/>
            </w:tcBorders>
          </w:tcPr>
          <w:p w:rsidR="00DA59AC" w:rsidRPr="00651FB9" w:rsidRDefault="00DA59AC" w:rsidP="00DA59AC">
            <w:pPr>
              <w:jc w:val="center"/>
              <w:rPr>
                <w:i/>
              </w:rPr>
            </w:pPr>
            <w:r w:rsidRPr="00651FB9">
              <w:rPr>
                <w:i/>
              </w:rPr>
              <w:t>привести перечень</w:t>
            </w:r>
          </w:p>
        </w:tc>
        <w:tc>
          <w:tcPr>
            <w:tcW w:w="2548" w:type="dxa"/>
            <w:tcBorders>
              <w:bottom w:val="single" w:sz="4" w:space="0" w:color="auto"/>
              <w:right w:val="single" w:sz="4" w:space="0" w:color="auto"/>
            </w:tcBorders>
          </w:tcPr>
          <w:p w:rsidR="00DA59AC" w:rsidRPr="00651FB9" w:rsidRDefault="00DA59AC" w:rsidP="00DA59AC">
            <w:pPr>
              <w:jc w:val="center"/>
            </w:pPr>
          </w:p>
        </w:tc>
      </w:tr>
      <w:tr w:rsidR="00DA59AC" w:rsidRPr="00651FB9" w:rsidTr="00DA59AC">
        <w:tblPrEx>
          <w:tblCellMar>
            <w:top w:w="0" w:type="dxa"/>
            <w:bottom w:w="0" w:type="dxa"/>
          </w:tblCellMar>
        </w:tblPrEx>
        <w:trPr>
          <w:cantSplit/>
          <w:jc w:val="center"/>
        </w:trPr>
        <w:tc>
          <w:tcPr>
            <w:tcW w:w="736" w:type="dxa"/>
            <w:vMerge w:val="restart"/>
            <w:tcBorders>
              <w:top w:val="single" w:sz="4" w:space="0" w:color="auto"/>
              <w:left w:val="single" w:sz="4" w:space="0" w:color="auto"/>
            </w:tcBorders>
          </w:tcPr>
          <w:p w:rsidR="00DA59AC" w:rsidRPr="00651FB9" w:rsidRDefault="00DA59AC" w:rsidP="00DA59AC">
            <w:pPr>
              <w:numPr>
                <w:ilvl w:val="0"/>
                <w:numId w:val="4"/>
              </w:numPr>
              <w:ind w:left="0" w:firstLine="0"/>
            </w:pPr>
          </w:p>
        </w:tc>
        <w:tc>
          <w:tcPr>
            <w:tcW w:w="3774" w:type="dxa"/>
            <w:vMerge w:val="restart"/>
            <w:tcBorders>
              <w:top w:val="single" w:sz="4" w:space="0" w:color="auto"/>
              <w:right w:val="single" w:sz="4" w:space="0" w:color="auto"/>
            </w:tcBorders>
          </w:tcPr>
          <w:p w:rsidR="00DA59AC" w:rsidRPr="00651FB9" w:rsidRDefault="00DA59AC" w:rsidP="00DA59AC">
            <w:r w:rsidRPr="00651FB9">
              <w:t>Форма ведения бухгалтерского учета</w:t>
            </w:r>
          </w:p>
        </w:tc>
        <w:tc>
          <w:tcPr>
            <w:tcW w:w="2626" w:type="dxa"/>
            <w:tcBorders>
              <w:top w:val="single" w:sz="4" w:space="0" w:color="auto"/>
              <w:left w:val="single" w:sz="4" w:space="0" w:color="auto"/>
              <w:bottom w:val="single" w:sz="4" w:space="0" w:color="auto"/>
            </w:tcBorders>
          </w:tcPr>
          <w:p w:rsidR="00DA59AC" w:rsidRPr="00651FB9" w:rsidRDefault="00DA59AC" w:rsidP="00DA59AC">
            <w:pPr>
              <w:jc w:val="center"/>
              <w:rPr>
                <w:i/>
              </w:rPr>
            </w:pPr>
            <w:r w:rsidRPr="00651FB9">
              <w:rPr>
                <w:i/>
              </w:rPr>
              <w:t>автоматизированная система (полностью / частично)</w:t>
            </w:r>
          </w:p>
        </w:tc>
        <w:tc>
          <w:tcPr>
            <w:tcW w:w="2548" w:type="dxa"/>
            <w:vMerge w:val="restart"/>
            <w:tcBorders>
              <w:top w:val="single" w:sz="4" w:space="0" w:color="auto"/>
              <w:right w:val="single" w:sz="4" w:space="0" w:color="auto"/>
            </w:tcBorders>
          </w:tcPr>
          <w:p w:rsidR="00DA59AC" w:rsidRPr="00651FB9" w:rsidRDefault="00DA59AC" w:rsidP="00DA59AC">
            <w:pPr>
              <w:jc w:val="center"/>
              <w:rPr>
                <w:iCs/>
              </w:rPr>
            </w:pPr>
          </w:p>
        </w:tc>
      </w:tr>
      <w:tr w:rsidR="00DA59AC" w:rsidRPr="00651FB9" w:rsidTr="00DA59AC">
        <w:tblPrEx>
          <w:tblCellMar>
            <w:top w:w="0" w:type="dxa"/>
            <w:bottom w:w="0" w:type="dxa"/>
          </w:tblCellMar>
        </w:tblPrEx>
        <w:trPr>
          <w:cantSplit/>
          <w:jc w:val="center"/>
        </w:trPr>
        <w:tc>
          <w:tcPr>
            <w:tcW w:w="736" w:type="dxa"/>
            <w:vMerge/>
            <w:tcBorders>
              <w:left w:val="single" w:sz="4" w:space="0" w:color="auto"/>
            </w:tcBorders>
          </w:tcPr>
          <w:p w:rsidR="00DA59AC" w:rsidRPr="00651FB9" w:rsidRDefault="00DA59AC" w:rsidP="00DA59AC">
            <w:pPr>
              <w:numPr>
                <w:ilvl w:val="0"/>
                <w:numId w:val="4"/>
              </w:numPr>
              <w:ind w:left="0" w:firstLine="0"/>
            </w:pPr>
          </w:p>
        </w:tc>
        <w:tc>
          <w:tcPr>
            <w:tcW w:w="3774" w:type="dxa"/>
            <w:vMerge/>
            <w:tcBorders>
              <w:right w:val="single" w:sz="4" w:space="0" w:color="auto"/>
            </w:tcBorders>
          </w:tcPr>
          <w:p w:rsidR="00DA59AC" w:rsidRPr="00651FB9" w:rsidRDefault="00DA59AC" w:rsidP="00DA59AC"/>
        </w:tc>
        <w:tc>
          <w:tcPr>
            <w:tcW w:w="2626" w:type="dxa"/>
            <w:tcBorders>
              <w:top w:val="single" w:sz="4" w:space="0" w:color="auto"/>
              <w:left w:val="single" w:sz="4" w:space="0" w:color="auto"/>
              <w:bottom w:val="single" w:sz="4" w:space="0" w:color="auto"/>
            </w:tcBorders>
          </w:tcPr>
          <w:p w:rsidR="00DA59AC" w:rsidRPr="00651FB9" w:rsidRDefault="00DA59AC" w:rsidP="00DA59AC">
            <w:pPr>
              <w:jc w:val="center"/>
              <w:rPr>
                <w:i/>
              </w:rPr>
            </w:pPr>
            <w:r w:rsidRPr="00651FB9">
              <w:rPr>
                <w:i/>
              </w:rPr>
              <w:t>ручной учет (полностью/частично)</w:t>
            </w:r>
          </w:p>
        </w:tc>
        <w:tc>
          <w:tcPr>
            <w:tcW w:w="2548" w:type="dxa"/>
            <w:vMerge/>
            <w:tcBorders>
              <w:right w:val="single" w:sz="4" w:space="0" w:color="auto"/>
            </w:tcBorders>
          </w:tcPr>
          <w:p w:rsidR="00DA59AC" w:rsidRPr="00651FB9" w:rsidRDefault="00DA59AC" w:rsidP="00DA59AC"/>
        </w:tc>
      </w:tr>
      <w:tr w:rsidR="00DA59AC" w:rsidRPr="00651FB9" w:rsidTr="00DA59AC">
        <w:tblPrEx>
          <w:tblCellMar>
            <w:top w:w="0" w:type="dxa"/>
            <w:bottom w:w="0" w:type="dxa"/>
          </w:tblCellMar>
        </w:tblPrEx>
        <w:trPr>
          <w:jc w:val="center"/>
        </w:trPr>
        <w:tc>
          <w:tcPr>
            <w:tcW w:w="736" w:type="dxa"/>
            <w:tcBorders>
              <w:top w:val="single" w:sz="4" w:space="0" w:color="auto"/>
              <w:left w:val="single" w:sz="4" w:space="0" w:color="auto"/>
              <w:bottom w:val="single" w:sz="4" w:space="0" w:color="auto"/>
              <w:right w:val="nil"/>
            </w:tcBorders>
          </w:tcPr>
          <w:p w:rsidR="00DA59AC" w:rsidRPr="00651FB9" w:rsidRDefault="00DA59AC" w:rsidP="00DA59AC">
            <w:pPr>
              <w:numPr>
                <w:ilvl w:val="0"/>
                <w:numId w:val="4"/>
              </w:numPr>
              <w:ind w:left="0" w:firstLine="0"/>
            </w:pPr>
          </w:p>
        </w:tc>
        <w:tc>
          <w:tcPr>
            <w:tcW w:w="3774" w:type="dxa"/>
            <w:tcBorders>
              <w:top w:val="single" w:sz="4" w:space="0" w:color="auto"/>
              <w:left w:val="single" w:sz="4" w:space="0" w:color="auto"/>
              <w:bottom w:val="single" w:sz="4" w:space="0" w:color="auto"/>
              <w:right w:val="single" w:sz="4" w:space="0" w:color="auto"/>
            </w:tcBorders>
          </w:tcPr>
          <w:p w:rsidR="00DA59AC" w:rsidRPr="00651FB9" w:rsidRDefault="00DA59AC" w:rsidP="00DA59AC">
            <w:r w:rsidRPr="00651FB9">
              <w:t>Общее количество сотрудников бухгалтерии</w:t>
            </w:r>
          </w:p>
        </w:tc>
        <w:tc>
          <w:tcPr>
            <w:tcW w:w="2626" w:type="dxa"/>
            <w:tcBorders>
              <w:top w:val="single" w:sz="4" w:space="0" w:color="auto"/>
              <w:left w:val="single" w:sz="4" w:space="0" w:color="auto"/>
              <w:bottom w:val="single" w:sz="4" w:space="0" w:color="auto"/>
              <w:right w:val="single" w:sz="4" w:space="0" w:color="auto"/>
            </w:tcBorders>
            <w:vAlign w:val="center"/>
          </w:tcPr>
          <w:p w:rsidR="00DA59AC" w:rsidRPr="00651FB9" w:rsidRDefault="00DA59AC" w:rsidP="00DA59AC">
            <w:pPr>
              <w:jc w:val="center"/>
              <w:rPr>
                <w:i/>
              </w:rPr>
            </w:pPr>
            <w:r w:rsidRPr="00651FB9">
              <w:rPr>
                <w:i/>
              </w:rPr>
              <w:t>количество человек</w:t>
            </w:r>
          </w:p>
        </w:tc>
        <w:tc>
          <w:tcPr>
            <w:tcW w:w="2548" w:type="dxa"/>
            <w:tcBorders>
              <w:top w:val="single" w:sz="4" w:space="0" w:color="auto"/>
              <w:left w:val="nil"/>
              <w:bottom w:val="single" w:sz="4" w:space="0" w:color="auto"/>
              <w:right w:val="single" w:sz="4" w:space="0" w:color="auto"/>
            </w:tcBorders>
          </w:tcPr>
          <w:p w:rsidR="00DA59AC" w:rsidRPr="0090113D" w:rsidRDefault="00DA59AC" w:rsidP="00DA59AC">
            <w:pPr>
              <w:jc w:val="center"/>
              <w:rPr>
                <w:lang w:val="en-US"/>
              </w:rPr>
            </w:pPr>
          </w:p>
        </w:tc>
      </w:tr>
      <w:tr w:rsidR="00DA59AC" w:rsidRPr="00651FB9" w:rsidTr="00DA59AC">
        <w:tblPrEx>
          <w:tblCellMar>
            <w:top w:w="0" w:type="dxa"/>
            <w:bottom w:w="0" w:type="dxa"/>
          </w:tblCellMar>
        </w:tblPrEx>
        <w:trPr>
          <w:jc w:val="center"/>
        </w:trPr>
        <w:tc>
          <w:tcPr>
            <w:tcW w:w="736" w:type="dxa"/>
            <w:tcBorders>
              <w:top w:val="single" w:sz="4" w:space="0" w:color="auto"/>
              <w:left w:val="single" w:sz="4" w:space="0" w:color="auto"/>
              <w:bottom w:val="single" w:sz="4" w:space="0" w:color="auto"/>
              <w:right w:val="nil"/>
            </w:tcBorders>
          </w:tcPr>
          <w:p w:rsidR="00DA59AC" w:rsidRPr="00651FB9" w:rsidRDefault="00DA59AC" w:rsidP="00DA59AC">
            <w:pPr>
              <w:numPr>
                <w:ilvl w:val="0"/>
                <w:numId w:val="4"/>
              </w:numPr>
              <w:ind w:left="0" w:firstLine="0"/>
            </w:pPr>
          </w:p>
        </w:tc>
        <w:tc>
          <w:tcPr>
            <w:tcW w:w="3774" w:type="dxa"/>
            <w:tcBorders>
              <w:top w:val="single" w:sz="4" w:space="0" w:color="auto"/>
              <w:left w:val="single" w:sz="4" w:space="0" w:color="auto"/>
              <w:bottom w:val="single" w:sz="4" w:space="0" w:color="auto"/>
              <w:right w:val="single" w:sz="4" w:space="0" w:color="auto"/>
            </w:tcBorders>
          </w:tcPr>
          <w:p w:rsidR="00DA59AC" w:rsidRPr="00651FB9" w:rsidRDefault="00DA59AC" w:rsidP="00DA59AC">
            <w:r w:rsidRPr="00651FB9">
              <w:t>Наличие отдела внутреннего контроля</w:t>
            </w:r>
          </w:p>
        </w:tc>
        <w:tc>
          <w:tcPr>
            <w:tcW w:w="2626" w:type="dxa"/>
            <w:tcBorders>
              <w:top w:val="single" w:sz="4" w:space="0" w:color="auto"/>
              <w:left w:val="single" w:sz="4" w:space="0" w:color="auto"/>
              <w:bottom w:val="single" w:sz="4" w:space="0" w:color="auto"/>
              <w:right w:val="single" w:sz="4" w:space="0" w:color="auto"/>
            </w:tcBorders>
            <w:vAlign w:val="center"/>
          </w:tcPr>
          <w:p w:rsidR="00DA59AC" w:rsidRPr="00651FB9" w:rsidRDefault="00DA59AC" w:rsidP="00DA59AC">
            <w:pPr>
              <w:jc w:val="center"/>
              <w:rPr>
                <w:i/>
              </w:rPr>
            </w:pPr>
            <w:r w:rsidRPr="00651FB9">
              <w:rPr>
                <w:i/>
              </w:rPr>
              <w:t>да/нет</w:t>
            </w:r>
          </w:p>
        </w:tc>
        <w:tc>
          <w:tcPr>
            <w:tcW w:w="2548" w:type="dxa"/>
            <w:tcBorders>
              <w:top w:val="single" w:sz="4" w:space="0" w:color="auto"/>
              <w:left w:val="nil"/>
              <w:bottom w:val="single" w:sz="4" w:space="0" w:color="auto"/>
              <w:right w:val="single" w:sz="4" w:space="0" w:color="auto"/>
            </w:tcBorders>
          </w:tcPr>
          <w:p w:rsidR="00DA59AC" w:rsidRPr="00651FB9" w:rsidRDefault="00DA59AC" w:rsidP="00DA59AC">
            <w:pPr>
              <w:jc w:val="center"/>
            </w:pPr>
          </w:p>
        </w:tc>
      </w:tr>
    </w:tbl>
    <w:p w:rsidR="00DA59AC" w:rsidRPr="00651FB9" w:rsidRDefault="00DA59AC" w:rsidP="00DA59AC"/>
    <w:p w:rsidR="00DA59AC" w:rsidRPr="00651FB9" w:rsidRDefault="00DA59AC" w:rsidP="00DA59AC">
      <w:pPr>
        <w:jc w:val="center"/>
        <w:rPr>
          <w:b/>
        </w:rPr>
      </w:pPr>
      <w:r w:rsidRPr="00651FB9">
        <w:rPr>
          <w:b/>
        </w:rPr>
        <w:t>3. Денежные средства</w:t>
      </w:r>
    </w:p>
    <w:tbl>
      <w:tblPr>
        <w:tblW w:w="963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4"/>
        <w:gridCol w:w="3173"/>
        <w:gridCol w:w="3239"/>
        <w:gridCol w:w="2693"/>
      </w:tblGrid>
      <w:tr w:rsidR="00DA59AC" w:rsidRPr="00651FB9" w:rsidTr="00DA59AC">
        <w:tblPrEx>
          <w:tblCellMar>
            <w:top w:w="0" w:type="dxa"/>
            <w:bottom w:w="0" w:type="dxa"/>
          </w:tblCellMar>
        </w:tblPrEx>
        <w:trPr>
          <w:cantSplit/>
        </w:trPr>
        <w:tc>
          <w:tcPr>
            <w:tcW w:w="534" w:type="dxa"/>
            <w:tcBorders>
              <w:top w:val="single" w:sz="4" w:space="0" w:color="auto"/>
              <w:left w:val="single" w:sz="4" w:space="0" w:color="auto"/>
              <w:bottom w:val="single" w:sz="4" w:space="0" w:color="auto"/>
            </w:tcBorders>
          </w:tcPr>
          <w:p w:rsidR="00DA59AC" w:rsidRPr="00651FB9" w:rsidRDefault="00DA59AC" w:rsidP="00DA59AC">
            <w:r w:rsidRPr="00651FB9">
              <w:t>1.</w:t>
            </w:r>
          </w:p>
        </w:tc>
        <w:tc>
          <w:tcPr>
            <w:tcW w:w="3173" w:type="dxa"/>
            <w:tcBorders>
              <w:top w:val="single" w:sz="4" w:space="0" w:color="auto"/>
              <w:bottom w:val="single" w:sz="4" w:space="0" w:color="auto"/>
              <w:right w:val="single" w:sz="4" w:space="0" w:color="auto"/>
            </w:tcBorders>
          </w:tcPr>
          <w:p w:rsidR="00DA59AC" w:rsidRPr="00651FB9" w:rsidRDefault="00DA59AC" w:rsidP="00DA59AC">
            <w:r w:rsidRPr="00651FB9">
              <w:t>Наличие валютной кассы</w:t>
            </w:r>
          </w:p>
        </w:tc>
        <w:tc>
          <w:tcPr>
            <w:tcW w:w="3239" w:type="dxa"/>
            <w:tcBorders>
              <w:top w:val="single" w:sz="4" w:space="0" w:color="auto"/>
              <w:left w:val="single" w:sz="4" w:space="0" w:color="auto"/>
              <w:bottom w:val="single" w:sz="4" w:space="0" w:color="auto"/>
            </w:tcBorders>
            <w:vAlign w:val="center"/>
          </w:tcPr>
          <w:p w:rsidR="00DA59AC" w:rsidRPr="00651FB9" w:rsidRDefault="00DA59AC" w:rsidP="00DA59AC">
            <w:pPr>
              <w:jc w:val="center"/>
              <w:rPr>
                <w:i/>
              </w:rPr>
            </w:pPr>
            <w:r w:rsidRPr="00651FB9">
              <w:rPr>
                <w:i/>
              </w:rPr>
              <w:t>да/нет</w:t>
            </w:r>
          </w:p>
        </w:tc>
        <w:tc>
          <w:tcPr>
            <w:tcW w:w="2693" w:type="dxa"/>
            <w:tcBorders>
              <w:top w:val="single" w:sz="4" w:space="0" w:color="auto"/>
              <w:bottom w:val="single" w:sz="4" w:space="0" w:color="auto"/>
            </w:tcBorders>
          </w:tcPr>
          <w:p w:rsidR="00DA59AC" w:rsidRPr="0090113D" w:rsidRDefault="00DA59AC" w:rsidP="00DA59AC">
            <w:pPr>
              <w:jc w:val="center"/>
            </w:pPr>
          </w:p>
        </w:tc>
      </w:tr>
      <w:tr w:rsidR="00DA59AC" w:rsidRPr="00651FB9" w:rsidTr="00DA59AC">
        <w:tblPrEx>
          <w:tblCellMar>
            <w:top w:w="0" w:type="dxa"/>
            <w:bottom w:w="0" w:type="dxa"/>
          </w:tblCellMar>
        </w:tblPrEx>
        <w:trPr>
          <w:cantSplit/>
        </w:trPr>
        <w:tc>
          <w:tcPr>
            <w:tcW w:w="534" w:type="dxa"/>
            <w:vMerge w:val="restart"/>
            <w:tcBorders>
              <w:left w:val="single" w:sz="4" w:space="0" w:color="auto"/>
            </w:tcBorders>
          </w:tcPr>
          <w:p w:rsidR="00DA59AC" w:rsidRPr="00651FB9" w:rsidRDefault="00DA59AC" w:rsidP="00DA59AC">
            <w:r w:rsidRPr="00651FB9">
              <w:t>2.</w:t>
            </w:r>
          </w:p>
        </w:tc>
        <w:tc>
          <w:tcPr>
            <w:tcW w:w="3173" w:type="dxa"/>
            <w:vMerge w:val="restart"/>
          </w:tcPr>
          <w:p w:rsidR="00DA59AC" w:rsidRPr="00651FB9" w:rsidRDefault="00DA59AC" w:rsidP="00DA59AC">
            <w:r w:rsidRPr="00651FB9">
              <w:t>Количество расчетных и иных счетов</w:t>
            </w:r>
          </w:p>
        </w:tc>
        <w:tc>
          <w:tcPr>
            <w:tcW w:w="3239" w:type="dxa"/>
            <w:tcBorders>
              <w:top w:val="nil"/>
            </w:tcBorders>
            <w:vAlign w:val="center"/>
          </w:tcPr>
          <w:p w:rsidR="00DA59AC" w:rsidRPr="00651FB9" w:rsidRDefault="00DA59AC" w:rsidP="00DA59AC">
            <w:pPr>
              <w:jc w:val="center"/>
              <w:rPr>
                <w:i/>
              </w:rPr>
            </w:pPr>
            <w:r w:rsidRPr="00651FB9">
              <w:rPr>
                <w:i/>
              </w:rPr>
              <w:t>Расчетные (рублевые)</w:t>
            </w:r>
          </w:p>
        </w:tc>
        <w:tc>
          <w:tcPr>
            <w:tcW w:w="2693" w:type="dxa"/>
            <w:tcBorders>
              <w:top w:val="nil"/>
            </w:tcBorders>
          </w:tcPr>
          <w:p w:rsidR="00DA59AC" w:rsidRPr="00651FB9" w:rsidRDefault="00DA59AC" w:rsidP="00DA59AC">
            <w:pPr>
              <w:jc w:val="center"/>
            </w:pPr>
          </w:p>
        </w:tc>
      </w:tr>
      <w:tr w:rsidR="00DA59AC" w:rsidRPr="00651FB9" w:rsidTr="00DA59AC">
        <w:tblPrEx>
          <w:tblCellMar>
            <w:top w:w="0" w:type="dxa"/>
            <w:bottom w:w="0" w:type="dxa"/>
          </w:tblCellMar>
        </w:tblPrEx>
        <w:trPr>
          <w:cantSplit/>
        </w:trPr>
        <w:tc>
          <w:tcPr>
            <w:tcW w:w="534" w:type="dxa"/>
            <w:vMerge/>
            <w:tcBorders>
              <w:left w:val="single" w:sz="4" w:space="0" w:color="auto"/>
            </w:tcBorders>
          </w:tcPr>
          <w:p w:rsidR="00DA59AC" w:rsidRPr="00651FB9" w:rsidRDefault="00DA59AC" w:rsidP="00DA59AC"/>
        </w:tc>
        <w:tc>
          <w:tcPr>
            <w:tcW w:w="3173" w:type="dxa"/>
            <w:vMerge/>
          </w:tcPr>
          <w:p w:rsidR="00DA59AC" w:rsidRPr="00651FB9" w:rsidRDefault="00DA59AC" w:rsidP="00DA59AC"/>
        </w:tc>
        <w:tc>
          <w:tcPr>
            <w:tcW w:w="3239" w:type="dxa"/>
            <w:vAlign w:val="center"/>
          </w:tcPr>
          <w:p w:rsidR="00DA59AC" w:rsidRPr="00651FB9" w:rsidRDefault="00DA59AC" w:rsidP="00DA59AC">
            <w:pPr>
              <w:jc w:val="center"/>
              <w:rPr>
                <w:i/>
              </w:rPr>
            </w:pPr>
            <w:r w:rsidRPr="00651FB9">
              <w:rPr>
                <w:i/>
              </w:rPr>
              <w:t>Расчетные (валютные)</w:t>
            </w:r>
          </w:p>
        </w:tc>
        <w:tc>
          <w:tcPr>
            <w:tcW w:w="2693" w:type="dxa"/>
          </w:tcPr>
          <w:p w:rsidR="00DA59AC" w:rsidRPr="00651FB9" w:rsidRDefault="00DA59AC" w:rsidP="00DA59AC">
            <w:pPr>
              <w:jc w:val="center"/>
            </w:pPr>
          </w:p>
        </w:tc>
      </w:tr>
      <w:tr w:rsidR="00DA59AC" w:rsidRPr="00651FB9" w:rsidTr="00DA59AC">
        <w:tblPrEx>
          <w:tblCellMar>
            <w:top w:w="0" w:type="dxa"/>
            <w:bottom w:w="0" w:type="dxa"/>
          </w:tblCellMar>
        </w:tblPrEx>
        <w:trPr>
          <w:cantSplit/>
        </w:trPr>
        <w:tc>
          <w:tcPr>
            <w:tcW w:w="534" w:type="dxa"/>
            <w:vMerge/>
            <w:tcBorders>
              <w:left w:val="single" w:sz="4" w:space="0" w:color="auto"/>
              <w:bottom w:val="single" w:sz="4" w:space="0" w:color="auto"/>
            </w:tcBorders>
          </w:tcPr>
          <w:p w:rsidR="00DA59AC" w:rsidRPr="00651FB9" w:rsidRDefault="00DA59AC" w:rsidP="00DA59AC"/>
        </w:tc>
        <w:tc>
          <w:tcPr>
            <w:tcW w:w="3173" w:type="dxa"/>
            <w:vMerge/>
            <w:tcBorders>
              <w:bottom w:val="single" w:sz="4" w:space="0" w:color="auto"/>
            </w:tcBorders>
          </w:tcPr>
          <w:p w:rsidR="00DA59AC" w:rsidRPr="00651FB9" w:rsidRDefault="00DA59AC" w:rsidP="00DA59AC"/>
        </w:tc>
        <w:tc>
          <w:tcPr>
            <w:tcW w:w="3239" w:type="dxa"/>
            <w:tcBorders>
              <w:bottom w:val="single" w:sz="4" w:space="0" w:color="auto"/>
            </w:tcBorders>
            <w:vAlign w:val="center"/>
          </w:tcPr>
          <w:p w:rsidR="00DA59AC" w:rsidRPr="00651FB9" w:rsidRDefault="00DA59AC" w:rsidP="00DA59AC">
            <w:pPr>
              <w:jc w:val="center"/>
              <w:rPr>
                <w:i/>
              </w:rPr>
            </w:pPr>
            <w:r w:rsidRPr="00651FB9">
              <w:rPr>
                <w:i/>
              </w:rPr>
              <w:t>Депозитные и специальные счета</w:t>
            </w:r>
          </w:p>
        </w:tc>
        <w:tc>
          <w:tcPr>
            <w:tcW w:w="2693" w:type="dxa"/>
            <w:tcBorders>
              <w:bottom w:val="single" w:sz="4" w:space="0" w:color="auto"/>
            </w:tcBorders>
          </w:tcPr>
          <w:p w:rsidR="00DA59AC" w:rsidRPr="00651FB9" w:rsidRDefault="00DA59AC" w:rsidP="00DA59AC">
            <w:pPr>
              <w:jc w:val="center"/>
            </w:pPr>
          </w:p>
        </w:tc>
      </w:tr>
    </w:tbl>
    <w:p w:rsidR="00DA59AC" w:rsidRPr="00651FB9" w:rsidRDefault="00DA59AC" w:rsidP="00DA59AC"/>
    <w:p w:rsidR="00DA59AC" w:rsidRPr="00651FB9" w:rsidRDefault="00DA59AC" w:rsidP="00DA59AC">
      <w:pPr>
        <w:jc w:val="center"/>
        <w:rPr>
          <w:b/>
        </w:rPr>
      </w:pPr>
      <w:r w:rsidRPr="00651FB9">
        <w:rPr>
          <w:b/>
        </w:rPr>
        <w:t>4. Имущество и обязательства</w:t>
      </w:r>
    </w:p>
    <w:tbl>
      <w:tblPr>
        <w:tblW w:w="97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34"/>
        <w:gridCol w:w="3173"/>
        <w:gridCol w:w="3239"/>
        <w:gridCol w:w="2835"/>
      </w:tblGrid>
      <w:tr w:rsidR="00DA59AC" w:rsidRPr="00651FB9" w:rsidTr="00DA59AC">
        <w:tblPrEx>
          <w:tblCellMar>
            <w:top w:w="0" w:type="dxa"/>
            <w:bottom w:w="0" w:type="dxa"/>
          </w:tblCellMar>
        </w:tblPrEx>
        <w:trPr>
          <w:cantSplit/>
        </w:trPr>
        <w:tc>
          <w:tcPr>
            <w:tcW w:w="534" w:type="dxa"/>
            <w:vMerge w:val="restart"/>
          </w:tcPr>
          <w:p w:rsidR="00DA59AC" w:rsidRPr="00651FB9" w:rsidRDefault="00DA59AC" w:rsidP="00DA59AC">
            <w:r w:rsidRPr="00651FB9">
              <w:t>1.</w:t>
            </w:r>
          </w:p>
        </w:tc>
        <w:tc>
          <w:tcPr>
            <w:tcW w:w="3173" w:type="dxa"/>
            <w:vMerge w:val="restart"/>
          </w:tcPr>
          <w:p w:rsidR="00DA59AC" w:rsidRPr="00651FB9" w:rsidRDefault="00DA59AC" w:rsidP="00DA59AC">
            <w:r w:rsidRPr="00651FB9">
              <w:t>Количество основных средств (инвентарных объектов на балансе)</w:t>
            </w:r>
          </w:p>
        </w:tc>
        <w:tc>
          <w:tcPr>
            <w:tcW w:w="3239" w:type="dxa"/>
          </w:tcPr>
          <w:p w:rsidR="00DA59AC" w:rsidRPr="00651FB9" w:rsidRDefault="00DA59AC" w:rsidP="00DA59AC">
            <w:pPr>
              <w:jc w:val="center"/>
              <w:rPr>
                <w:i/>
              </w:rPr>
            </w:pPr>
            <w:r w:rsidRPr="00651FB9">
              <w:rPr>
                <w:i/>
              </w:rPr>
              <w:t>Менее 10</w:t>
            </w:r>
          </w:p>
        </w:tc>
        <w:tc>
          <w:tcPr>
            <w:tcW w:w="2835" w:type="dxa"/>
          </w:tcPr>
          <w:p w:rsidR="00DA59AC" w:rsidRPr="00651FB9" w:rsidRDefault="00DA59AC" w:rsidP="00DA59AC">
            <w:pPr>
              <w:jc w:val="center"/>
            </w:pPr>
          </w:p>
        </w:tc>
      </w:tr>
      <w:tr w:rsidR="00DA59AC" w:rsidRPr="00651FB9" w:rsidTr="00DA59AC">
        <w:tblPrEx>
          <w:tblCellMar>
            <w:top w:w="0" w:type="dxa"/>
            <w:bottom w:w="0" w:type="dxa"/>
          </w:tblCellMar>
        </w:tblPrEx>
        <w:trPr>
          <w:cantSplit/>
        </w:trPr>
        <w:tc>
          <w:tcPr>
            <w:tcW w:w="534" w:type="dxa"/>
            <w:vMerge/>
          </w:tcPr>
          <w:p w:rsidR="00DA59AC" w:rsidRPr="00651FB9" w:rsidRDefault="00DA59AC" w:rsidP="00DA59AC"/>
        </w:tc>
        <w:tc>
          <w:tcPr>
            <w:tcW w:w="3173" w:type="dxa"/>
            <w:vMerge/>
          </w:tcPr>
          <w:p w:rsidR="00DA59AC" w:rsidRPr="00651FB9" w:rsidRDefault="00DA59AC" w:rsidP="00DA59AC"/>
        </w:tc>
        <w:tc>
          <w:tcPr>
            <w:tcW w:w="3239" w:type="dxa"/>
          </w:tcPr>
          <w:p w:rsidR="00DA59AC" w:rsidRPr="00651FB9" w:rsidRDefault="00DA59AC" w:rsidP="00DA59AC">
            <w:pPr>
              <w:jc w:val="center"/>
              <w:rPr>
                <w:i/>
              </w:rPr>
            </w:pPr>
            <w:r w:rsidRPr="00651FB9">
              <w:rPr>
                <w:i/>
              </w:rPr>
              <w:t>10-100</w:t>
            </w:r>
          </w:p>
        </w:tc>
        <w:tc>
          <w:tcPr>
            <w:tcW w:w="2835" w:type="dxa"/>
          </w:tcPr>
          <w:p w:rsidR="00DA59AC" w:rsidRPr="00651FB9" w:rsidRDefault="00DA59AC" w:rsidP="00DA59AC"/>
        </w:tc>
      </w:tr>
      <w:tr w:rsidR="00DA59AC" w:rsidRPr="00651FB9" w:rsidTr="00DA59AC">
        <w:tblPrEx>
          <w:tblCellMar>
            <w:top w:w="0" w:type="dxa"/>
            <w:bottom w:w="0" w:type="dxa"/>
          </w:tblCellMar>
        </w:tblPrEx>
        <w:trPr>
          <w:cantSplit/>
        </w:trPr>
        <w:tc>
          <w:tcPr>
            <w:tcW w:w="534" w:type="dxa"/>
            <w:vMerge/>
          </w:tcPr>
          <w:p w:rsidR="00DA59AC" w:rsidRPr="00651FB9" w:rsidRDefault="00DA59AC" w:rsidP="00DA59AC"/>
        </w:tc>
        <w:tc>
          <w:tcPr>
            <w:tcW w:w="3173" w:type="dxa"/>
            <w:vMerge/>
          </w:tcPr>
          <w:p w:rsidR="00DA59AC" w:rsidRPr="00651FB9" w:rsidRDefault="00DA59AC" w:rsidP="00DA59AC"/>
        </w:tc>
        <w:tc>
          <w:tcPr>
            <w:tcW w:w="3239" w:type="dxa"/>
          </w:tcPr>
          <w:p w:rsidR="00DA59AC" w:rsidRPr="00651FB9" w:rsidRDefault="00DA59AC" w:rsidP="00DA59AC">
            <w:pPr>
              <w:jc w:val="center"/>
              <w:rPr>
                <w:i/>
              </w:rPr>
            </w:pPr>
            <w:r w:rsidRPr="00651FB9">
              <w:rPr>
                <w:i/>
              </w:rPr>
              <w:t>100-500</w:t>
            </w:r>
          </w:p>
        </w:tc>
        <w:tc>
          <w:tcPr>
            <w:tcW w:w="2835" w:type="dxa"/>
          </w:tcPr>
          <w:p w:rsidR="00DA59AC" w:rsidRPr="00651FB9" w:rsidRDefault="00DA59AC" w:rsidP="00DA59AC">
            <w:pPr>
              <w:jc w:val="center"/>
            </w:pPr>
          </w:p>
        </w:tc>
      </w:tr>
      <w:tr w:rsidR="00DA59AC" w:rsidRPr="00651FB9" w:rsidTr="00DA59AC">
        <w:tblPrEx>
          <w:tblCellMar>
            <w:top w:w="0" w:type="dxa"/>
            <w:bottom w:w="0" w:type="dxa"/>
          </w:tblCellMar>
        </w:tblPrEx>
        <w:trPr>
          <w:cantSplit/>
        </w:trPr>
        <w:tc>
          <w:tcPr>
            <w:tcW w:w="534" w:type="dxa"/>
            <w:vMerge/>
          </w:tcPr>
          <w:p w:rsidR="00DA59AC" w:rsidRPr="00651FB9" w:rsidRDefault="00DA59AC" w:rsidP="00DA59AC"/>
        </w:tc>
        <w:tc>
          <w:tcPr>
            <w:tcW w:w="3173" w:type="dxa"/>
            <w:vMerge/>
          </w:tcPr>
          <w:p w:rsidR="00DA59AC" w:rsidRPr="00651FB9" w:rsidRDefault="00DA59AC" w:rsidP="00DA59AC"/>
        </w:tc>
        <w:tc>
          <w:tcPr>
            <w:tcW w:w="3239" w:type="dxa"/>
          </w:tcPr>
          <w:p w:rsidR="00DA59AC" w:rsidRPr="00651FB9" w:rsidRDefault="00DA59AC" w:rsidP="00DA59AC">
            <w:pPr>
              <w:jc w:val="center"/>
              <w:rPr>
                <w:i/>
              </w:rPr>
            </w:pPr>
            <w:r w:rsidRPr="00651FB9">
              <w:rPr>
                <w:i/>
              </w:rPr>
              <w:t>Более 500</w:t>
            </w:r>
          </w:p>
        </w:tc>
        <w:tc>
          <w:tcPr>
            <w:tcW w:w="2835" w:type="dxa"/>
          </w:tcPr>
          <w:p w:rsidR="00DA59AC" w:rsidRPr="00651FB9" w:rsidRDefault="00DA59AC" w:rsidP="00DA59AC"/>
        </w:tc>
      </w:tr>
      <w:tr w:rsidR="00DA59AC" w:rsidRPr="00651FB9" w:rsidTr="00DA59AC">
        <w:tblPrEx>
          <w:tblCellMar>
            <w:top w:w="0" w:type="dxa"/>
            <w:bottom w:w="0" w:type="dxa"/>
          </w:tblCellMar>
        </w:tblPrEx>
        <w:tc>
          <w:tcPr>
            <w:tcW w:w="534" w:type="dxa"/>
          </w:tcPr>
          <w:p w:rsidR="00DA59AC" w:rsidRPr="00651FB9" w:rsidRDefault="00DA59AC" w:rsidP="00DA59AC">
            <w:r w:rsidRPr="00651FB9">
              <w:t>2.</w:t>
            </w:r>
          </w:p>
        </w:tc>
        <w:tc>
          <w:tcPr>
            <w:tcW w:w="3173" w:type="dxa"/>
          </w:tcPr>
          <w:p w:rsidR="00DA59AC" w:rsidRPr="00651FB9" w:rsidRDefault="00DA59AC" w:rsidP="00DA59AC">
            <w:r w:rsidRPr="00651FB9">
              <w:t>Количество объектов НМА</w:t>
            </w:r>
          </w:p>
        </w:tc>
        <w:tc>
          <w:tcPr>
            <w:tcW w:w="3239" w:type="dxa"/>
          </w:tcPr>
          <w:p w:rsidR="00DA59AC" w:rsidRPr="00651FB9" w:rsidRDefault="00DA59AC" w:rsidP="00DA59AC">
            <w:pPr>
              <w:jc w:val="center"/>
              <w:rPr>
                <w:i/>
              </w:rPr>
            </w:pPr>
            <w:r w:rsidRPr="00651FB9">
              <w:rPr>
                <w:i/>
              </w:rPr>
              <w:t>указать</w:t>
            </w:r>
          </w:p>
        </w:tc>
        <w:tc>
          <w:tcPr>
            <w:tcW w:w="2835" w:type="dxa"/>
          </w:tcPr>
          <w:p w:rsidR="00DA59AC" w:rsidRPr="00651FB9" w:rsidRDefault="00DA59AC" w:rsidP="00DA59AC">
            <w:pPr>
              <w:jc w:val="center"/>
            </w:pPr>
          </w:p>
        </w:tc>
      </w:tr>
      <w:tr w:rsidR="00DA59AC" w:rsidRPr="00651FB9" w:rsidTr="00DA59AC">
        <w:tblPrEx>
          <w:tblCellMar>
            <w:top w:w="0" w:type="dxa"/>
            <w:bottom w:w="0" w:type="dxa"/>
          </w:tblCellMar>
        </w:tblPrEx>
        <w:tc>
          <w:tcPr>
            <w:tcW w:w="534" w:type="dxa"/>
          </w:tcPr>
          <w:p w:rsidR="00DA59AC" w:rsidRPr="00651FB9" w:rsidRDefault="00DA59AC" w:rsidP="00DA59AC">
            <w:r w:rsidRPr="00651FB9">
              <w:t>3.</w:t>
            </w:r>
          </w:p>
        </w:tc>
        <w:tc>
          <w:tcPr>
            <w:tcW w:w="3173" w:type="dxa"/>
          </w:tcPr>
          <w:p w:rsidR="00DA59AC" w:rsidRPr="00651FB9" w:rsidRDefault="00DA59AC" w:rsidP="00DA59AC">
            <w:r w:rsidRPr="00651FB9">
              <w:t>Примерное количество позиций материалов</w:t>
            </w:r>
          </w:p>
        </w:tc>
        <w:tc>
          <w:tcPr>
            <w:tcW w:w="3239" w:type="dxa"/>
          </w:tcPr>
          <w:p w:rsidR="00DA59AC" w:rsidRPr="00651FB9" w:rsidRDefault="00DA59AC" w:rsidP="00DA59AC">
            <w:pPr>
              <w:jc w:val="center"/>
              <w:rPr>
                <w:i/>
              </w:rPr>
            </w:pPr>
            <w:r w:rsidRPr="00651FB9">
              <w:rPr>
                <w:i/>
              </w:rPr>
              <w:t>указать</w:t>
            </w:r>
          </w:p>
        </w:tc>
        <w:tc>
          <w:tcPr>
            <w:tcW w:w="2835" w:type="dxa"/>
          </w:tcPr>
          <w:p w:rsidR="00DA59AC" w:rsidRPr="00651FB9" w:rsidRDefault="00DA59AC" w:rsidP="00DA59AC">
            <w:pPr>
              <w:jc w:val="center"/>
            </w:pPr>
          </w:p>
        </w:tc>
      </w:tr>
      <w:tr w:rsidR="00DA59AC" w:rsidRPr="00651FB9" w:rsidTr="00DA59AC">
        <w:tblPrEx>
          <w:tblCellMar>
            <w:top w:w="0" w:type="dxa"/>
            <w:bottom w:w="0" w:type="dxa"/>
          </w:tblCellMar>
        </w:tblPrEx>
        <w:tc>
          <w:tcPr>
            <w:tcW w:w="534" w:type="dxa"/>
          </w:tcPr>
          <w:p w:rsidR="00DA59AC" w:rsidRPr="00651FB9" w:rsidRDefault="00DA59AC" w:rsidP="00DA59AC">
            <w:r w:rsidRPr="00651FB9">
              <w:br w:type="page"/>
              <w:t>4.</w:t>
            </w:r>
          </w:p>
        </w:tc>
        <w:tc>
          <w:tcPr>
            <w:tcW w:w="3173" w:type="dxa"/>
          </w:tcPr>
          <w:p w:rsidR="00DA59AC" w:rsidRPr="00651FB9" w:rsidRDefault="00DA59AC" w:rsidP="00DA59AC">
            <w:r w:rsidRPr="00651FB9">
              <w:t>Примерное количество номенклатурных позиций готовой продукции/товаров</w:t>
            </w:r>
          </w:p>
        </w:tc>
        <w:tc>
          <w:tcPr>
            <w:tcW w:w="3239" w:type="dxa"/>
          </w:tcPr>
          <w:p w:rsidR="00DA59AC" w:rsidRPr="00651FB9" w:rsidRDefault="00DA59AC" w:rsidP="00DA59AC">
            <w:pPr>
              <w:jc w:val="center"/>
              <w:rPr>
                <w:i/>
              </w:rPr>
            </w:pPr>
            <w:r w:rsidRPr="00651FB9">
              <w:rPr>
                <w:i/>
              </w:rPr>
              <w:t>указать</w:t>
            </w:r>
          </w:p>
        </w:tc>
        <w:tc>
          <w:tcPr>
            <w:tcW w:w="2835" w:type="dxa"/>
          </w:tcPr>
          <w:p w:rsidR="00DA59AC" w:rsidRPr="00651FB9" w:rsidRDefault="00DA59AC" w:rsidP="00DA59AC">
            <w:pPr>
              <w:jc w:val="center"/>
            </w:pPr>
          </w:p>
        </w:tc>
      </w:tr>
      <w:tr w:rsidR="00DA59AC" w:rsidRPr="00651FB9" w:rsidTr="00DA59AC">
        <w:tblPrEx>
          <w:tblCellMar>
            <w:top w:w="0" w:type="dxa"/>
            <w:bottom w:w="0" w:type="dxa"/>
          </w:tblCellMar>
        </w:tblPrEx>
        <w:tc>
          <w:tcPr>
            <w:tcW w:w="534" w:type="dxa"/>
          </w:tcPr>
          <w:p w:rsidR="00DA59AC" w:rsidRPr="00651FB9" w:rsidRDefault="00DA59AC" w:rsidP="00DA59AC">
            <w:r w:rsidRPr="00651FB9">
              <w:t>5.</w:t>
            </w:r>
          </w:p>
        </w:tc>
        <w:tc>
          <w:tcPr>
            <w:tcW w:w="3173" w:type="dxa"/>
          </w:tcPr>
          <w:p w:rsidR="00DA59AC" w:rsidRPr="00651FB9" w:rsidRDefault="00DA59AC" w:rsidP="00DA59AC">
            <w:r w:rsidRPr="00651FB9">
              <w:t>Наличие финансовых вложений</w:t>
            </w:r>
          </w:p>
        </w:tc>
        <w:tc>
          <w:tcPr>
            <w:tcW w:w="3239" w:type="dxa"/>
          </w:tcPr>
          <w:p w:rsidR="00DA59AC" w:rsidRPr="00651FB9" w:rsidRDefault="00DA59AC" w:rsidP="00DA59AC">
            <w:pPr>
              <w:jc w:val="center"/>
              <w:rPr>
                <w:i/>
              </w:rPr>
            </w:pPr>
            <w:r w:rsidRPr="00651FB9">
              <w:rPr>
                <w:i/>
              </w:rPr>
              <w:t>да/нет</w:t>
            </w:r>
          </w:p>
        </w:tc>
        <w:tc>
          <w:tcPr>
            <w:tcW w:w="2835" w:type="dxa"/>
          </w:tcPr>
          <w:p w:rsidR="00DA59AC" w:rsidRPr="00651FB9" w:rsidRDefault="00DA59AC" w:rsidP="00DA59AC">
            <w:pPr>
              <w:jc w:val="center"/>
            </w:pPr>
          </w:p>
        </w:tc>
      </w:tr>
      <w:tr w:rsidR="00DA59AC" w:rsidRPr="00651FB9" w:rsidTr="00DA59AC">
        <w:tblPrEx>
          <w:tblCellMar>
            <w:top w:w="0" w:type="dxa"/>
            <w:bottom w:w="0" w:type="dxa"/>
          </w:tblCellMar>
        </w:tblPrEx>
        <w:tc>
          <w:tcPr>
            <w:tcW w:w="534" w:type="dxa"/>
          </w:tcPr>
          <w:p w:rsidR="00DA59AC" w:rsidRPr="00651FB9" w:rsidRDefault="00DA59AC" w:rsidP="00DA59AC">
            <w:r w:rsidRPr="00651FB9">
              <w:t>6.</w:t>
            </w:r>
          </w:p>
        </w:tc>
        <w:tc>
          <w:tcPr>
            <w:tcW w:w="3173" w:type="dxa"/>
          </w:tcPr>
          <w:p w:rsidR="00DA59AC" w:rsidRPr="00651FB9" w:rsidRDefault="00DA59AC" w:rsidP="00DA59AC">
            <w:r w:rsidRPr="00651FB9">
              <w:t>Количественный состав основных дебиторов</w:t>
            </w:r>
          </w:p>
        </w:tc>
        <w:tc>
          <w:tcPr>
            <w:tcW w:w="3239" w:type="dxa"/>
          </w:tcPr>
          <w:p w:rsidR="00DA59AC" w:rsidRPr="00651FB9" w:rsidRDefault="00DA59AC" w:rsidP="00DA59AC">
            <w:pPr>
              <w:jc w:val="center"/>
              <w:rPr>
                <w:i/>
              </w:rPr>
            </w:pPr>
            <w:r w:rsidRPr="00651FB9">
              <w:rPr>
                <w:i/>
              </w:rPr>
              <w:t>до 10</w:t>
            </w:r>
          </w:p>
          <w:p w:rsidR="00DA59AC" w:rsidRPr="00651FB9" w:rsidRDefault="00DA59AC" w:rsidP="00DA59AC">
            <w:pPr>
              <w:jc w:val="center"/>
              <w:rPr>
                <w:i/>
              </w:rPr>
            </w:pPr>
            <w:r w:rsidRPr="00651FB9">
              <w:rPr>
                <w:i/>
              </w:rPr>
              <w:t>10-50</w:t>
            </w:r>
          </w:p>
          <w:p w:rsidR="00DA59AC" w:rsidRPr="00651FB9" w:rsidRDefault="00DA59AC" w:rsidP="00DA59AC">
            <w:pPr>
              <w:jc w:val="center"/>
              <w:rPr>
                <w:i/>
              </w:rPr>
            </w:pPr>
            <w:r w:rsidRPr="00651FB9">
              <w:rPr>
                <w:i/>
              </w:rPr>
              <w:t>более 50</w:t>
            </w:r>
          </w:p>
        </w:tc>
        <w:tc>
          <w:tcPr>
            <w:tcW w:w="2835" w:type="dxa"/>
            <w:vAlign w:val="center"/>
          </w:tcPr>
          <w:p w:rsidR="00DA59AC" w:rsidRPr="00651FB9" w:rsidRDefault="00DA59AC" w:rsidP="00DA59AC">
            <w:pPr>
              <w:jc w:val="center"/>
            </w:pPr>
          </w:p>
        </w:tc>
      </w:tr>
      <w:tr w:rsidR="00DA59AC" w:rsidRPr="00651FB9" w:rsidTr="00DA59AC">
        <w:tblPrEx>
          <w:tblCellMar>
            <w:top w:w="0" w:type="dxa"/>
            <w:bottom w:w="0" w:type="dxa"/>
          </w:tblCellMar>
        </w:tblPrEx>
        <w:tc>
          <w:tcPr>
            <w:tcW w:w="534" w:type="dxa"/>
          </w:tcPr>
          <w:p w:rsidR="00DA59AC" w:rsidRPr="00651FB9" w:rsidRDefault="00DA59AC" w:rsidP="00DA59AC">
            <w:r w:rsidRPr="00651FB9">
              <w:t>7.</w:t>
            </w:r>
          </w:p>
        </w:tc>
        <w:tc>
          <w:tcPr>
            <w:tcW w:w="3173" w:type="dxa"/>
          </w:tcPr>
          <w:p w:rsidR="00DA59AC" w:rsidRPr="00651FB9" w:rsidRDefault="00DA59AC" w:rsidP="00DA59AC">
            <w:r w:rsidRPr="00651FB9">
              <w:t>Количественный состав основных кредиторов</w:t>
            </w:r>
          </w:p>
        </w:tc>
        <w:tc>
          <w:tcPr>
            <w:tcW w:w="3239" w:type="dxa"/>
          </w:tcPr>
          <w:p w:rsidR="00DA59AC" w:rsidRPr="00651FB9" w:rsidRDefault="00DA59AC" w:rsidP="00DA59AC">
            <w:pPr>
              <w:jc w:val="center"/>
              <w:rPr>
                <w:i/>
              </w:rPr>
            </w:pPr>
            <w:r w:rsidRPr="00651FB9">
              <w:rPr>
                <w:i/>
              </w:rPr>
              <w:t>до 10</w:t>
            </w:r>
          </w:p>
          <w:p w:rsidR="00DA59AC" w:rsidRPr="00651FB9" w:rsidRDefault="00DA59AC" w:rsidP="00DA59AC">
            <w:pPr>
              <w:jc w:val="center"/>
              <w:rPr>
                <w:i/>
              </w:rPr>
            </w:pPr>
            <w:r w:rsidRPr="00651FB9">
              <w:rPr>
                <w:i/>
              </w:rPr>
              <w:t>10-50</w:t>
            </w:r>
          </w:p>
          <w:p w:rsidR="00DA59AC" w:rsidRPr="00651FB9" w:rsidRDefault="00DA59AC" w:rsidP="00DA59AC">
            <w:pPr>
              <w:jc w:val="center"/>
              <w:rPr>
                <w:i/>
              </w:rPr>
            </w:pPr>
            <w:r w:rsidRPr="00651FB9">
              <w:rPr>
                <w:i/>
              </w:rPr>
              <w:t>более 50</w:t>
            </w:r>
          </w:p>
        </w:tc>
        <w:tc>
          <w:tcPr>
            <w:tcW w:w="2835" w:type="dxa"/>
            <w:vAlign w:val="center"/>
          </w:tcPr>
          <w:p w:rsidR="00DA59AC" w:rsidRPr="00651FB9" w:rsidRDefault="00DA59AC" w:rsidP="00DA59AC">
            <w:pPr>
              <w:jc w:val="center"/>
            </w:pPr>
          </w:p>
        </w:tc>
      </w:tr>
      <w:tr w:rsidR="00DA59AC" w:rsidRPr="00651FB9" w:rsidTr="00DA59AC">
        <w:tblPrEx>
          <w:tblCellMar>
            <w:top w:w="0" w:type="dxa"/>
            <w:bottom w:w="0" w:type="dxa"/>
          </w:tblCellMar>
        </w:tblPrEx>
        <w:tc>
          <w:tcPr>
            <w:tcW w:w="534" w:type="dxa"/>
          </w:tcPr>
          <w:p w:rsidR="00DA59AC" w:rsidRPr="00651FB9" w:rsidRDefault="00DA59AC" w:rsidP="00DA59AC">
            <w:r w:rsidRPr="00651FB9">
              <w:t>8.</w:t>
            </w:r>
          </w:p>
        </w:tc>
        <w:tc>
          <w:tcPr>
            <w:tcW w:w="3173" w:type="dxa"/>
          </w:tcPr>
          <w:p w:rsidR="00DA59AC" w:rsidRPr="00651FB9" w:rsidRDefault="00DA59AC" w:rsidP="00DA59AC">
            <w:r w:rsidRPr="00651FB9">
              <w:t>Наличие источников целевого финансирования</w:t>
            </w:r>
          </w:p>
        </w:tc>
        <w:tc>
          <w:tcPr>
            <w:tcW w:w="3239" w:type="dxa"/>
            <w:vAlign w:val="center"/>
          </w:tcPr>
          <w:p w:rsidR="00DA59AC" w:rsidRPr="00651FB9" w:rsidRDefault="00DA59AC" w:rsidP="00DA59AC">
            <w:pPr>
              <w:jc w:val="center"/>
              <w:rPr>
                <w:i/>
              </w:rPr>
            </w:pPr>
            <w:r w:rsidRPr="00651FB9">
              <w:rPr>
                <w:i/>
              </w:rPr>
              <w:t>да/нет</w:t>
            </w:r>
          </w:p>
        </w:tc>
        <w:tc>
          <w:tcPr>
            <w:tcW w:w="2835" w:type="dxa"/>
          </w:tcPr>
          <w:p w:rsidR="00DA59AC" w:rsidRPr="00651FB9" w:rsidRDefault="00DA59AC" w:rsidP="00DA59AC">
            <w:pPr>
              <w:jc w:val="center"/>
            </w:pPr>
          </w:p>
        </w:tc>
      </w:tr>
      <w:tr w:rsidR="00DA59AC" w:rsidRPr="00651FB9" w:rsidTr="00DA59AC">
        <w:tblPrEx>
          <w:tblCellMar>
            <w:top w:w="0" w:type="dxa"/>
            <w:bottom w:w="0" w:type="dxa"/>
          </w:tblCellMar>
        </w:tblPrEx>
        <w:trPr>
          <w:cantSplit/>
        </w:trPr>
        <w:tc>
          <w:tcPr>
            <w:tcW w:w="534" w:type="dxa"/>
            <w:vMerge w:val="restart"/>
          </w:tcPr>
          <w:p w:rsidR="00DA59AC" w:rsidRPr="00651FB9" w:rsidRDefault="00DA59AC" w:rsidP="00DA59AC">
            <w:r w:rsidRPr="00651FB9">
              <w:t>9.</w:t>
            </w:r>
          </w:p>
        </w:tc>
        <w:tc>
          <w:tcPr>
            <w:tcW w:w="3173" w:type="dxa"/>
            <w:vMerge w:val="restart"/>
          </w:tcPr>
          <w:p w:rsidR="00DA59AC" w:rsidRPr="00651FB9" w:rsidRDefault="00DA59AC" w:rsidP="00DA59AC">
            <w:r w:rsidRPr="00651FB9">
              <w:t>Ведение экспортно-импортных (таможенных) операций</w:t>
            </w:r>
          </w:p>
        </w:tc>
        <w:tc>
          <w:tcPr>
            <w:tcW w:w="3239" w:type="dxa"/>
            <w:vAlign w:val="center"/>
          </w:tcPr>
          <w:p w:rsidR="00DA59AC" w:rsidRPr="00651FB9" w:rsidRDefault="00DA59AC" w:rsidP="00DA59AC">
            <w:pPr>
              <w:jc w:val="center"/>
              <w:rPr>
                <w:i/>
              </w:rPr>
            </w:pPr>
            <w:r w:rsidRPr="00651FB9">
              <w:rPr>
                <w:i/>
              </w:rPr>
              <w:t>да/нет</w:t>
            </w:r>
          </w:p>
        </w:tc>
        <w:tc>
          <w:tcPr>
            <w:tcW w:w="2835" w:type="dxa"/>
          </w:tcPr>
          <w:p w:rsidR="00DA59AC" w:rsidRPr="00651FB9" w:rsidRDefault="00DA59AC" w:rsidP="00DA59AC">
            <w:pPr>
              <w:jc w:val="center"/>
            </w:pPr>
          </w:p>
        </w:tc>
      </w:tr>
      <w:tr w:rsidR="00DA59AC" w:rsidRPr="00651FB9" w:rsidTr="00DA59AC">
        <w:tblPrEx>
          <w:tblCellMar>
            <w:top w:w="0" w:type="dxa"/>
            <w:bottom w:w="0" w:type="dxa"/>
          </w:tblCellMar>
        </w:tblPrEx>
        <w:trPr>
          <w:cantSplit/>
        </w:trPr>
        <w:tc>
          <w:tcPr>
            <w:tcW w:w="534" w:type="dxa"/>
            <w:vMerge/>
          </w:tcPr>
          <w:p w:rsidR="00DA59AC" w:rsidRPr="00651FB9" w:rsidRDefault="00DA59AC" w:rsidP="00DA59AC"/>
        </w:tc>
        <w:tc>
          <w:tcPr>
            <w:tcW w:w="3173" w:type="dxa"/>
            <w:vMerge/>
          </w:tcPr>
          <w:p w:rsidR="00DA59AC" w:rsidRPr="00651FB9" w:rsidRDefault="00DA59AC" w:rsidP="00DA59AC"/>
        </w:tc>
        <w:tc>
          <w:tcPr>
            <w:tcW w:w="3239" w:type="dxa"/>
            <w:vAlign w:val="center"/>
          </w:tcPr>
          <w:p w:rsidR="00DA59AC" w:rsidRPr="00651FB9" w:rsidRDefault="00DA59AC" w:rsidP="00DA59AC">
            <w:pPr>
              <w:jc w:val="center"/>
              <w:rPr>
                <w:i/>
              </w:rPr>
            </w:pPr>
            <w:r w:rsidRPr="00651FB9">
              <w:rPr>
                <w:i/>
              </w:rPr>
              <w:t>единичные (от 1 до 3 в месяц) операции</w:t>
            </w:r>
          </w:p>
        </w:tc>
        <w:tc>
          <w:tcPr>
            <w:tcW w:w="2835" w:type="dxa"/>
          </w:tcPr>
          <w:p w:rsidR="00DA59AC" w:rsidRPr="00651FB9" w:rsidRDefault="00DA59AC" w:rsidP="00DA59AC"/>
        </w:tc>
      </w:tr>
      <w:tr w:rsidR="00DA59AC" w:rsidRPr="00651FB9" w:rsidTr="00DA59AC">
        <w:tblPrEx>
          <w:tblCellMar>
            <w:top w:w="0" w:type="dxa"/>
            <w:bottom w:w="0" w:type="dxa"/>
          </w:tblCellMar>
        </w:tblPrEx>
        <w:trPr>
          <w:cantSplit/>
        </w:trPr>
        <w:tc>
          <w:tcPr>
            <w:tcW w:w="534" w:type="dxa"/>
            <w:vMerge/>
          </w:tcPr>
          <w:p w:rsidR="00DA59AC" w:rsidRPr="00651FB9" w:rsidRDefault="00DA59AC" w:rsidP="00DA59AC"/>
        </w:tc>
        <w:tc>
          <w:tcPr>
            <w:tcW w:w="3173" w:type="dxa"/>
            <w:vMerge/>
          </w:tcPr>
          <w:p w:rsidR="00DA59AC" w:rsidRPr="00651FB9" w:rsidRDefault="00DA59AC" w:rsidP="00DA59AC"/>
        </w:tc>
        <w:tc>
          <w:tcPr>
            <w:tcW w:w="3239" w:type="dxa"/>
            <w:vAlign w:val="center"/>
          </w:tcPr>
          <w:p w:rsidR="00DA59AC" w:rsidRPr="00651FB9" w:rsidRDefault="00DA59AC" w:rsidP="00DA59AC">
            <w:pPr>
              <w:jc w:val="center"/>
              <w:rPr>
                <w:i/>
              </w:rPr>
            </w:pPr>
            <w:r w:rsidRPr="00651FB9">
              <w:rPr>
                <w:i/>
              </w:rPr>
              <w:t>регулярные операции</w:t>
            </w:r>
          </w:p>
        </w:tc>
        <w:tc>
          <w:tcPr>
            <w:tcW w:w="2835" w:type="dxa"/>
          </w:tcPr>
          <w:p w:rsidR="00DA59AC" w:rsidRPr="00651FB9" w:rsidRDefault="00DA59AC" w:rsidP="00DA59AC">
            <w:pPr>
              <w:jc w:val="center"/>
            </w:pPr>
          </w:p>
        </w:tc>
      </w:tr>
    </w:tbl>
    <w:p w:rsidR="00DA59AC" w:rsidRPr="00651FB9" w:rsidRDefault="00DA59AC" w:rsidP="00DA59AC">
      <w:pPr>
        <w:jc w:val="center"/>
        <w:rPr>
          <w:b/>
        </w:rPr>
      </w:pPr>
    </w:p>
    <w:p w:rsidR="00DA59AC" w:rsidRPr="00651FB9" w:rsidRDefault="00DA59AC" w:rsidP="00DA59AC">
      <w:pPr>
        <w:jc w:val="center"/>
        <w:rPr>
          <w:b/>
        </w:rPr>
      </w:pPr>
      <w:r w:rsidRPr="00651FB9">
        <w:rPr>
          <w:b/>
        </w:rPr>
        <w:t xml:space="preserve">5. Отчетные показатели на </w:t>
      </w:r>
      <w:r>
        <w:rPr>
          <w:b/>
        </w:rPr>
        <w:t>________________</w:t>
      </w:r>
      <w:r w:rsidRPr="00651FB9">
        <w:rPr>
          <w:b/>
        </w:rPr>
        <w:t xml:space="preserve"> г.</w:t>
      </w:r>
    </w:p>
    <w:tbl>
      <w:tblPr>
        <w:tblW w:w="9781"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07"/>
        <w:gridCol w:w="1440"/>
        <w:gridCol w:w="1440"/>
        <w:gridCol w:w="1352"/>
        <w:gridCol w:w="1842"/>
      </w:tblGrid>
      <w:tr w:rsidR="00DA59AC" w:rsidRPr="00651FB9" w:rsidTr="00DA59AC">
        <w:tblPrEx>
          <w:tblCellMar>
            <w:top w:w="0" w:type="dxa"/>
            <w:bottom w:w="0" w:type="dxa"/>
          </w:tblCellMar>
        </w:tblPrEx>
        <w:tc>
          <w:tcPr>
            <w:tcW w:w="3707"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rPr>
                <w:b/>
              </w:rPr>
            </w:pPr>
            <w:r w:rsidRPr="00651FB9">
              <w:rPr>
                <w:b/>
              </w:rPr>
              <w:t>Показатель</w:t>
            </w: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rPr>
                <w:b/>
              </w:rPr>
            </w:pPr>
            <w:r w:rsidRPr="00651FB9">
              <w:rPr>
                <w:b/>
              </w:rPr>
              <w:t>№ Формы</w:t>
            </w: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rPr>
                <w:b/>
              </w:rPr>
            </w:pPr>
            <w:r w:rsidRPr="00651FB9">
              <w:rPr>
                <w:b/>
              </w:rPr>
              <w:t>Код строки</w:t>
            </w:r>
          </w:p>
        </w:tc>
        <w:tc>
          <w:tcPr>
            <w:tcW w:w="1352"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rPr>
                <w:b/>
              </w:rPr>
            </w:pPr>
            <w:r w:rsidRPr="00651FB9">
              <w:rPr>
                <w:b/>
              </w:rPr>
              <w:t xml:space="preserve">На начало отчетного </w:t>
            </w:r>
            <w:r w:rsidRPr="00651FB9">
              <w:rPr>
                <w:b/>
              </w:rPr>
              <w:lastRenderedPageBreak/>
              <w:t>периода</w:t>
            </w:r>
          </w:p>
          <w:p w:rsidR="00DA59AC" w:rsidRPr="00651FB9" w:rsidRDefault="00DA59AC" w:rsidP="00DA59AC">
            <w:pPr>
              <w:rPr>
                <w:b/>
              </w:rPr>
            </w:pPr>
            <w:r w:rsidRPr="00651FB9">
              <w:rPr>
                <w:b/>
              </w:rPr>
              <w:t>(тыс. руб.)</w:t>
            </w:r>
          </w:p>
        </w:tc>
        <w:tc>
          <w:tcPr>
            <w:tcW w:w="1842"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rPr>
                <w:b/>
              </w:rPr>
            </w:pPr>
            <w:r w:rsidRPr="00651FB9">
              <w:rPr>
                <w:b/>
              </w:rPr>
              <w:lastRenderedPageBreak/>
              <w:t>За девять месяцев 20</w:t>
            </w:r>
            <w:r>
              <w:rPr>
                <w:b/>
              </w:rPr>
              <w:t>__</w:t>
            </w:r>
            <w:r w:rsidRPr="00651FB9">
              <w:rPr>
                <w:b/>
              </w:rPr>
              <w:t>г.</w:t>
            </w:r>
          </w:p>
          <w:p w:rsidR="00DA59AC" w:rsidRPr="00651FB9" w:rsidRDefault="00DA59AC" w:rsidP="00DA59AC">
            <w:pPr>
              <w:rPr>
                <w:b/>
              </w:rPr>
            </w:pPr>
            <w:r w:rsidRPr="00651FB9">
              <w:rPr>
                <w:b/>
              </w:rPr>
              <w:lastRenderedPageBreak/>
              <w:t>(тыс. руб.)</w:t>
            </w:r>
          </w:p>
        </w:tc>
      </w:tr>
      <w:tr w:rsidR="00DA59AC" w:rsidRPr="00651FB9" w:rsidTr="00DA59AC">
        <w:tblPrEx>
          <w:tblCellMar>
            <w:top w:w="0" w:type="dxa"/>
            <w:bottom w:w="0" w:type="dxa"/>
          </w:tblCellMar>
        </w:tblPrEx>
        <w:tc>
          <w:tcPr>
            <w:tcW w:w="3707"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rPr>
                <w:b/>
              </w:rPr>
            </w:pPr>
            <w:r w:rsidRPr="00651FB9">
              <w:rPr>
                <w:b/>
              </w:rPr>
              <w:lastRenderedPageBreak/>
              <w:t>Прибыль</w:t>
            </w: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jc w:val="center"/>
            </w:pP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jc w:val="center"/>
            </w:pPr>
          </w:p>
        </w:tc>
        <w:tc>
          <w:tcPr>
            <w:tcW w:w="1352" w:type="dxa"/>
            <w:tcBorders>
              <w:top w:val="single" w:sz="4" w:space="0" w:color="auto"/>
              <w:left w:val="single" w:sz="4" w:space="0" w:color="auto"/>
              <w:bottom w:val="single" w:sz="4" w:space="0" w:color="auto"/>
              <w:right w:val="single" w:sz="4" w:space="0" w:color="auto"/>
            </w:tcBorders>
          </w:tcPr>
          <w:p w:rsidR="00DA59AC" w:rsidRPr="0090113D" w:rsidRDefault="00DA59AC" w:rsidP="00DA59AC">
            <w:pPr>
              <w:jc w:val="center"/>
            </w:pPr>
          </w:p>
        </w:tc>
        <w:tc>
          <w:tcPr>
            <w:tcW w:w="1842" w:type="dxa"/>
            <w:tcBorders>
              <w:top w:val="single" w:sz="4" w:space="0" w:color="auto"/>
              <w:left w:val="single" w:sz="4" w:space="0" w:color="auto"/>
              <w:bottom w:val="single" w:sz="4" w:space="0" w:color="auto"/>
              <w:right w:val="single" w:sz="4" w:space="0" w:color="auto"/>
            </w:tcBorders>
          </w:tcPr>
          <w:p w:rsidR="00DA59AC" w:rsidRPr="0090113D" w:rsidRDefault="00DA59AC" w:rsidP="00DA59AC">
            <w:pPr>
              <w:jc w:val="center"/>
            </w:pPr>
          </w:p>
        </w:tc>
      </w:tr>
      <w:tr w:rsidR="00DA59AC" w:rsidRPr="00651FB9" w:rsidTr="00DA59AC">
        <w:tblPrEx>
          <w:tblCellMar>
            <w:top w:w="0" w:type="dxa"/>
            <w:bottom w:w="0" w:type="dxa"/>
          </w:tblCellMar>
        </w:tblPrEx>
        <w:tc>
          <w:tcPr>
            <w:tcW w:w="3707"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rPr>
                <w:b/>
              </w:rPr>
            </w:pPr>
            <w:r w:rsidRPr="00651FB9">
              <w:rPr>
                <w:b/>
              </w:rPr>
              <w:t>Выручка от продаж</w:t>
            </w: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jc w:val="center"/>
            </w:pP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jc w:val="center"/>
            </w:pPr>
          </w:p>
        </w:tc>
        <w:tc>
          <w:tcPr>
            <w:tcW w:w="1352" w:type="dxa"/>
            <w:tcBorders>
              <w:top w:val="single" w:sz="4" w:space="0" w:color="auto"/>
              <w:left w:val="single" w:sz="4" w:space="0" w:color="auto"/>
              <w:bottom w:val="single" w:sz="4" w:space="0" w:color="auto"/>
              <w:right w:val="single" w:sz="4" w:space="0" w:color="auto"/>
            </w:tcBorders>
          </w:tcPr>
          <w:p w:rsidR="00DA59AC" w:rsidRPr="0090113D" w:rsidRDefault="00DA59AC" w:rsidP="00DA59AC">
            <w:pPr>
              <w:jc w:val="center"/>
            </w:pPr>
          </w:p>
        </w:tc>
        <w:tc>
          <w:tcPr>
            <w:tcW w:w="1842" w:type="dxa"/>
            <w:tcBorders>
              <w:top w:val="single" w:sz="4" w:space="0" w:color="auto"/>
              <w:left w:val="single" w:sz="4" w:space="0" w:color="auto"/>
              <w:bottom w:val="single" w:sz="4" w:space="0" w:color="auto"/>
              <w:right w:val="single" w:sz="4" w:space="0" w:color="auto"/>
            </w:tcBorders>
          </w:tcPr>
          <w:p w:rsidR="00DA59AC" w:rsidRPr="0090113D" w:rsidRDefault="00DA59AC" w:rsidP="00DA59AC">
            <w:pPr>
              <w:jc w:val="center"/>
            </w:pPr>
          </w:p>
        </w:tc>
      </w:tr>
      <w:tr w:rsidR="00DA59AC" w:rsidRPr="00651FB9" w:rsidTr="00DA59AC">
        <w:tblPrEx>
          <w:tblCellMar>
            <w:top w:w="0" w:type="dxa"/>
            <w:bottom w:w="0" w:type="dxa"/>
          </w:tblCellMar>
        </w:tblPrEx>
        <w:tc>
          <w:tcPr>
            <w:tcW w:w="3707"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rPr>
                <w:b/>
              </w:rPr>
            </w:pPr>
            <w:r w:rsidRPr="00651FB9">
              <w:rPr>
                <w:b/>
              </w:rPr>
              <w:t>Капитал и резервы</w:t>
            </w: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jc w:val="center"/>
            </w:pP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jc w:val="center"/>
            </w:pPr>
          </w:p>
        </w:tc>
        <w:tc>
          <w:tcPr>
            <w:tcW w:w="1352" w:type="dxa"/>
            <w:tcBorders>
              <w:top w:val="single" w:sz="4" w:space="0" w:color="auto"/>
              <w:left w:val="single" w:sz="4" w:space="0" w:color="auto"/>
              <w:bottom w:val="single" w:sz="4" w:space="0" w:color="auto"/>
              <w:right w:val="single" w:sz="4" w:space="0" w:color="auto"/>
            </w:tcBorders>
          </w:tcPr>
          <w:p w:rsidR="00DA59AC" w:rsidRPr="0090113D" w:rsidRDefault="00DA59AC" w:rsidP="00DA59AC">
            <w:pPr>
              <w:jc w:val="center"/>
            </w:pPr>
          </w:p>
        </w:tc>
        <w:tc>
          <w:tcPr>
            <w:tcW w:w="1842" w:type="dxa"/>
            <w:tcBorders>
              <w:top w:val="single" w:sz="4" w:space="0" w:color="auto"/>
              <w:left w:val="single" w:sz="4" w:space="0" w:color="auto"/>
              <w:bottom w:val="single" w:sz="4" w:space="0" w:color="auto"/>
              <w:right w:val="single" w:sz="4" w:space="0" w:color="auto"/>
            </w:tcBorders>
          </w:tcPr>
          <w:p w:rsidR="00DA59AC" w:rsidRPr="0090113D" w:rsidRDefault="00DA59AC" w:rsidP="00DA59AC">
            <w:pPr>
              <w:jc w:val="center"/>
            </w:pPr>
          </w:p>
        </w:tc>
      </w:tr>
      <w:tr w:rsidR="00DA59AC" w:rsidRPr="00651FB9" w:rsidTr="00DA59AC">
        <w:tblPrEx>
          <w:tblCellMar>
            <w:top w:w="0" w:type="dxa"/>
            <w:bottom w:w="0" w:type="dxa"/>
          </w:tblCellMar>
        </w:tblPrEx>
        <w:tc>
          <w:tcPr>
            <w:tcW w:w="3707"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rPr>
                <w:b/>
              </w:rPr>
            </w:pPr>
            <w:r w:rsidRPr="00651FB9">
              <w:rPr>
                <w:b/>
              </w:rPr>
              <w:t>Активы баланса</w:t>
            </w: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jc w:val="center"/>
            </w:pPr>
          </w:p>
        </w:tc>
        <w:tc>
          <w:tcPr>
            <w:tcW w:w="1440" w:type="dxa"/>
            <w:tcBorders>
              <w:top w:val="single" w:sz="4" w:space="0" w:color="auto"/>
              <w:left w:val="single" w:sz="4" w:space="0" w:color="auto"/>
              <w:bottom w:val="single" w:sz="4" w:space="0" w:color="auto"/>
              <w:right w:val="single" w:sz="4" w:space="0" w:color="auto"/>
            </w:tcBorders>
          </w:tcPr>
          <w:p w:rsidR="00DA59AC" w:rsidRPr="00651FB9" w:rsidRDefault="00DA59AC" w:rsidP="00DA59AC">
            <w:pPr>
              <w:jc w:val="center"/>
            </w:pPr>
          </w:p>
        </w:tc>
        <w:tc>
          <w:tcPr>
            <w:tcW w:w="1352" w:type="dxa"/>
            <w:tcBorders>
              <w:top w:val="single" w:sz="4" w:space="0" w:color="auto"/>
              <w:left w:val="single" w:sz="4" w:space="0" w:color="auto"/>
              <w:bottom w:val="single" w:sz="4" w:space="0" w:color="auto"/>
              <w:right w:val="single" w:sz="4" w:space="0" w:color="auto"/>
            </w:tcBorders>
          </w:tcPr>
          <w:p w:rsidR="00DA59AC" w:rsidRPr="0090113D" w:rsidRDefault="00DA59AC" w:rsidP="00DA59AC">
            <w:pPr>
              <w:jc w:val="center"/>
            </w:pPr>
          </w:p>
        </w:tc>
        <w:tc>
          <w:tcPr>
            <w:tcW w:w="1842" w:type="dxa"/>
            <w:tcBorders>
              <w:top w:val="single" w:sz="4" w:space="0" w:color="auto"/>
              <w:left w:val="single" w:sz="4" w:space="0" w:color="auto"/>
              <w:bottom w:val="single" w:sz="4" w:space="0" w:color="auto"/>
              <w:right w:val="single" w:sz="4" w:space="0" w:color="auto"/>
            </w:tcBorders>
          </w:tcPr>
          <w:p w:rsidR="00DA59AC" w:rsidRPr="0090113D" w:rsidRDefault="00DA59AC" w:rsidP="00DA59AC">
            <w:pPr>
              <w:jc w:val="center"/>
            </w:pPr>
          </w:p>
        </w:tc>
      </w:tr>
    </w:tbl>
    <w:p w:rsidR="00DA59AC" w:rsidRDefault="00DA59AC" w:rsidP="00DA59AC"/>
    <w:p w:rsidR="00DA59AC" w:rsidRPr="00AE11DB" w:rsidRDefault="00DA59AC" w:rsidP="00DA59AC">
      <w:pPr>
        <w:numPr>
          <w:ilvl w:val="0"/>
          <w:numId w:val="5"/>
        </w:numPr>
        <w:tabs>
          <w:tab w:val="clear" w:pos="1440"/>
          <w:tab w:val="num" w:pos="426"/>
        </w:tabs>
        <w:ind w:left="0" w:firstLine="0"/>
        <w:jc w:val="both"/>
        <w:rPr>
          <w:b/>
        </w:rPr>
      </w:pPr>
      <w:r w:rsidRPr="00AE11DB">
        <w:rPr>
          <w:b/>
        </w:rPr>
        <w:t xml:space="preserve">Требования к оказанию сопутствующих услуг – </w:t>
      </w:r>
      <w:r w:rsidRPr="00AE11DB">
        <w:t>консультационные услуги, связанные с проводимой аудиторской проверкой.</w:t>
      </w:r>
    </w:p>
    <w:p w:rsidR="00DA59AC" w:rsidRPr="00AE11DB" w:rsidRDefault="00DA59AC" w:rsidP="00DA59AC">
      <w:pPr>
        <w:numPr>
          <w:ilvl w:val="0"/>
          <w:numId w:val="5"/>
        </w:numPr>
        <w:tabs>
          <w:tab w:val="clear" w:pos="1440"/>
          <w:tab w:val="num" w:pos="426"/>
        </w:tabs>
        <w:ind w:left="0" w:firstLine="0"/>
        <w:jc w:val="both"/>
        <w:rPr>
          <w:i/>
        </w:rPr>
      </w:pPr>
      <w:r w:rsidRPr="00AE11DB">
        <w:rPr>
          <w:b/>
        </w:rPr>
        <w:t xml:space="preserve">Общие требования к оказанию услуг -  </w:t>
      </w:r>
      <w:r w:rsidRPr="00AE11DB">
        <w:t>аудиторская проверка проводится в соответствии с</w:t>
      </w:r>
      <w:r w:rsidRPr="00AE11DB">
        <w:rPr>
          <w:color w:val="000000"/>
        </w:rPr>
        <w:t xml:space="preserve"> Федеральным законом от 30 декабря 2008 года № 307-ФЗ «Об аудиторской деятельности</w:t>
      </w:r>
      <w:r>
        <w:t>»,</w:t>
      </w:r>
      <w:r w:rsidRPr="00ED1C11">
        <w:t xml:space="preserve"> </w:t>
      </w:r>
      <w:r w:rsidRPr="00AE11DB">
        <w:t xml:space="preserve">Федеральным законом «Об аудиторской деятельности» № 119-ФЗ от 07.08.2001г., Федеральными правилами (стандартами) аудиторской деятельности, утвержденными Постановлением Правительства РФ от 23 сентября 2002 года № 696 с изменениями и дополнениями и внутрифирменными аудиторскими стандартами. Целью проведения ежегодного аудита является формирование мнения аудитора о достоверности показателей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финансовой (бухгалтерской) отчетности. Основными задачами аудиторской проверки являются определение полноты отражения информации об имуществе и обязательствах хозяйственного </w:t>
      </w:r>
      <w:r w:rsidRPr="00AE11DB">
        <w:rPr>
          <w:iCs/>
        </w:rPr>
        <w:t xml:space="preserve">общества </w:t>
      </w:r>
      <w:r w:rsidRPr="00AE11DB">
        <w:t xml:space="preserve">в финансовой (бухгалтерской) отчетности, выявление отклонений показателей, имеющих существенное значение. </w:t>
      </w:r>
    </w:p>
    <w:p w:rsidR="00DA59AC" w:rsidRPr="005E5D50" w:rsidRDefault="00DA59AC" w:rsidP="00DA59AC">
      <w:pPr>
        <w:ind w:firstLine="567"/>
        <w:jc w:val="both"/>
      </w:pPr>
      <w:r w:rsidRPr="00AE11DB">
        <w:t>Аудиторская организация, независимо от принятых методик проведения аудита обязана выполнить</w:t>
      </w:r>
      <w:r w:rsidRPr="005E5D50">
        <w:t xml:space="preserve"> следующие обязательные требования к проведению аудиторской проверки:</w:t>
      </w:r>
    </w:p>
    <w:p w:rsidR="00DA59AC" w:rsidRPr="005E5D50" w:rsidRDefault="00DA59AC" w:rsidP="00DA59AC">
      <w:pPr>
        <w:ind w:firstLine="567"/>
        <w:jc w:val="both"/>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544"/>
        <w:gridCol w:w="5535"/>
      </w:tblGrid>
      <w:tr w:rsidR="00DA59AC" w:rsidRPr="005E5D50" w:rsidTr="00DA59AC">
        <w:trPr>
          <w:jc w:val="center"/>
        </w:trPr>
        <w:tc>
          <w:tcPr>
            <w:tcW w:w="817" w:type="dxa"/>
          </w:tcPr>
          <w:p w:rsidR="00DA59AC" w:rsidRPr="005E5D50" w:rsidRDefault="00DA59AC" w:rsidP="00DA59AC">
            <w:pPr>
              <w:rPr>
                <w:b/>
              </w:rPr>
            </w:pPr>
            <w:r w:rsidRPr="005E5D50">
              <w:rPr>
                <w:b/>
              </w:rPr>
              <w:t>№ п/п</w:t>
            </w:r>
          </w:p>
        </w:tc>
        <w:tc>
          <w:tcPr>
            <w:tcW w:w="3544" w:type="dxa"/>
          </w:tcPr>
          <w:p w:rsidR="00DA59AC" w:rsidRPr="005E5D50" w:rsidRDefault="00DA59AC" w:rsidP="00DA59AC">
            <w:pPr>
              <w:rPr>
                <w:b/>
              </w:rPr>
            </w:pPr>
            <w:r w:rsidRPr="005E5D50">
              <w:rPr>
                <w:b/>
              </w:rPr>
              <w:t>Наименование показателя</w:t>
            </w:r>
          </w:p>
        </w:tc>
        <w:tc>
          <w:tcPr>
            <w:tcW w:w="5535" w:type="dxa"/>
          </w:tcPr>
          <w:p w:rsidR="00DA59AC" w:rsidRPr="005E5D50" w:rsidRDefault="00DA59AC" w:rsidP="00DA59AC">
            <w:pPr>
              <w:rPr>
                <w:b/>
              </w:rPr>
            </w:pPr>
            <w:r w:rsidRPr="005E5D50">
              <w:rPr>
                <w:b/>
              </w:rPr>
              <w:t>Требуемое значение</w:t>
            </w:r>
          </w:p>
        </w:tc>
      </w:tr>
      <w:tr w:rsidR="00DA59AC" w:rsidRPr="005E5D50" w:rsidTr="00DA59AC">
        <w:trPr>
          <w:jc w:val="center"/>
        </w:trPr>
        <w:tc>
          <w:tcPr>
            <w:tcW w:w="817" w:type="dxa"/>
          </w:tcPr>
          <w:p w:rsidR="00DA59AC" w:rsidRPr="005E5D50" w:rsidRDefault="00DA59AC" w:rsidP="00DA59AC">
            <w:r w:rsidRPr="005E5D50">
              <w:t>1.</w:t>
            </w:r>
          </w:p>
        </w:tc>
        <w:tc>
          <w:tcPr>
            <w:tcW w:w="3544" w:type="dxa"/>
          </w:tcPr>
          <w:p w:rsidR="00DA59AC" w:rsidRPr="005E5D50" w:rsidRDefault="00DA59AC" w:rsidP="00DA59AC">
            <w:r w:rsidRPr="005E5D50">
              <w:t xml:space="preserve">Уровень существенности для оценки достоверности </w:t>
            </w:r>
            <w:proofErr w:type="spellStart"/>
            <w:r w:rsidRPr="005E5D50">
              <w:t>аудируемой</w:t>
            </w:r>
            <w:proofErr w:type="spellEnd"/>
            <w:r w:rsidRPr="005E5D50">
              <w:t xml:space="preserve"> финансовой (бухгалтерской) отчетности</w:t>
            </w:r>
          </w:p>
        </w:tc>
        <w:tc>
          <w:tcPr>
            <w:tcW w:w="5535" w:type="dxa"/>
          </w:tcPr>
          <w:p w:rsidR="00DA59AC" w:rsidRPr="005E5D50" w:rsidRDefault="00DA59AC" w:rsidP="00DA59AC">
            <w:r w:rsidRPr="005E5D50">
              <w:t>Не более 5% валюты баланса (стр.700 Формы №1 «Бухгалтерский баланс»);</w:t>
            </w:r>
          </w:p>
          <w:p w:rsidR="00DA59AC" w:rsidRPr="005E5D50" w:rsidRDefault="00DA59AC" w:rsidP="00DA59AC">
            <w:r w:rsidRPr="005E5D50">
              <w:t>Не более 2% выручки от продаж товаров, продукции, работ, услуг (стр.010 Формы №2 «Отчет о прибылях и убытках»).</w:t>
            </w:r>
          </w:p>
        </w:tc>
      </w:tr>
      <w:tr w:rsidR="00DA59AC" w:rsidRPr="005E5D50" w:rsidTr="00DA59AC">
        <w:trPr>
          <w:jc w:val="center"/>
        </w:trPr>
        <w:tc>
          <w:tcPr>
            <w:tcW w:w="817" w:type="dxa"/>
          </w:tcPr>
          <w:p w:rsidR="00DA59AC" w:rsidRPr="005E5D50" w:rsidRDefault="00DA59AC" w:rsidP="00DA59AC">
            <w:r w:rsidRPr="005E5D50">
              <w:t>2.</w:t>
            </w:r>
          </w:p>
        </w:tc>
        <w:tc>
          <w:tcPr>
            <w:tcW w:w="3544" w:type="dxa"/>
          </w:tcPr>
          <w:p w:rsidR="00DA59AC" w:rsidRPr="005E5D50" w:rsidRDefault="00DA59AC" w:rsidP="00DA59AC">
            <w:r w:rsidRPr="005E5D50">
              <w:t xml:space="preserve">Допустимый минимальный объем трудозатрат, обеспечивающий необходимое качество аудиторской проверки </w:t>
            </w:r>
          </w:p>
        </w:tc>
        <w:tc>
          <w:tcPr>
            <w:tcW w:w="5535" w:type="dxa"/>
          </w:tcPr>
          <w:p w:rsidR="00DA59AC" w:rsidRPr="006C07AB" w:rsidRDefault="00DA59AC" w:rsidP="00DA59AC">
            <w:pPr>
              <w:jc w:val="both"/>
              <w:rPr>
                <w:color w:val="000000"/>
              </w:rPr>
            </w:pPr>
            <w:r w:rsidRPr="006C07AB">
              <w:rPr>
                <w:color w:val="000000"/>
              </w:rPr>
              <w:t xml:space="preserve"> не менее 3 чел/ч</w:t>
            </w:r>
          </w:p>
          <w:p w:rsidR="00DA59AC" w:rsidRPr="006C07AB" w:rsidRDefault="00DA59AC" w:rsidP="00DA59AC">
            <w:pPr>
              <w:jc w:val="both"/>
              <w:rPr>
                <w:color w:val="000000"/>
              </w:rPr>
            </w:pPr>
          </w:p>
        </w:tc>
      </w:tr>
    </w:tbl>
    <w:p w:rsidR="00DA59AC" w:rsidRPr="005E5D50" w:rsidRDefault="00DA59AC" w:rsidP="00DA59AC">
      <w:pPr>
        <w:ind w:firstLine="720"/>
        <w:jc w:val="both"/>
      </w:pPr>
      <w:r w:rsidRPr="005E5D50">
        <w:t>Аудиторская организация обязана отразить в письменной информации (отчете) все выявленные отклонения показателей баланса и отчета о прибылях и убытках, превышающие установленные уровни существенности.</w:t>
      </w:r>
    </w:p>
    <w:p w:rsidR="00DA59AC" w:rsidRPr="00DB7E9E" w:rsidRDefault="00DA59AC" w:rsidP="00DA59AC">
      <w:pPr>
        <w:numPr>
          <w:ilvl w:val="0"/>
          <w:numId w:val="5"/>
        </w:numPr>
        <w:tabs>
          <w:tab w:val="clear" w:pos="1440"/>
          <w:tab w:val="num" w:pos="284"/>
        </w:tabs>
        <w:ind w:left="0" w:firstLine="0"/>
        <w:jc w:val="both"/>
        <w:rPr>
          <w:b/>
        </w:rPr>
      </w:pPr>
      <w:r w:rsidRPr="005E5D50">
        <w:rPr>
          <w:b/>
        </w:rPr>
        <w:t xml:space="preserve">Порядок (этапы) оказания услуг – </w:t>
      </w:r>
      <w:r w:rsidRPr="005E5D50">
        <w:t>годовая аудиторская проверка осуществляется в соответствии с «</w:t>
      </w:r>
      <w:r>
        <w:t>Предложением о сроках (периодах) оказания услуг</w:t>
      </w:r>
      <w:r w:rsidRPr="005E5D50">
        <w:t>», составляемым по установленной форме, является предложением участника конкурса и предоставляется в составе документов конкурсной заявки.</w:t>
      </w:r>
    </w:p>
    <w:p w:rsidR="00DA59AC" w:rsidRPr="005E5D50" w:rsidRDefault="00DA59AC" w:rsidP="00DA59AC">
      <w:pPr>
        <w:numPr>
          <w:ilvl w:val="0"/>
          <w:numId w:val="5"/>
        </w:numPr>
        <w:tabs>
          <w:tab w:val="clear" w:pos="1440"/>
          <w:tab w:val="num" w:pos="284"/>
        </w:tabs>
        <w:ind w:left="0" w:firstLine="0"/>
        <w:jc w:val="both"/>
      </w:pPr>
      <w:r w:rsidRPr="005E5D50">
        <w:rPr>
          <w:b/>
        </w:rPr>
        <w:t xml:space="preserve">Требования к качеству услуг – </w:t>
      </w:r>
      <w:r w:rsidRPr="005E5D50">
        <w:t>результаты проведения аудиторской проверки в полном объеме должны соответствовать требованиям, предъявляемым к аудиторской деятельности федеральным законодательством, и требованиям к объему и качеству аудиторской проверки хозяйственного</w:t>
      </w:r>
      <w:r>
        <w:rPr>
          <w:iCs/>
        </w:rPr>
        <w:t xml:space="preserve"> общества</w:t>
      </w:r>
      <w:r w:rsidRPr="005E5D50">
        <w:t>, указанным в Технической части.</w:t>
      </w:r>
    </w:p>
    <w:p w:rsidR="00DA59AC" w:rsidRPr="005E5D50" w:rsidRDefault="00DA59AC" w:rsidP="00DA59AC">
      <w:pPr>
        <w:numPr>
          <w:ilvl w:val="0"/>
          <w:numId w:val="5"/>
        </w:numPr>
        <w:tabs>
          <w:tab w:val="clear" w:pos="1440"/>
          <w:tab w:val="num" w:pos="284"/>
        </w:tabs>
        <w:ind w:left="0" w:firstLine="0"/>
        <w:jc w:val="both"/>
      </w:pPr>
      <w:r w:rsidRPr="005E5D50">
        <w:rPr>
          <w:b/>
        </w:rPr>
        <w:t xml:space="preserve">Порядок сдачи и приемки результатов аудита – </w:t>
      </w:r>
      <w:r w:rsidRPr="005E5D50">
        <w:t xml:space="preserve">По результатам аудита каждого отчетного периода составляется аудиторское заключение, подтверждающее годовую бухгалтерскую (финансовую) отчетность предприятия и аудиторский отчет, не менее чем в трех экземплярах. Один экземпляр представляется в </w:t>
      </w:r>
      <w:r>
        <w:t xml:space="preserve">Территориальное управление </w:t>
      </w:r>
      <w:proofErr w:type="spellStart"/>
      <w:r>
        <w:t>Росимущества</w:t>
      </w:r>
      <w:proofErr w:type="spellEnd"/>
      <w:r w:rsidRPr="005E5D50">
        <w:t>.</w:t>
      </w:r>
    </w:p>
    <w:p w:rsidR="00DA59AC" w:rsidRDefault="00DA59AC" w:rsidP="00DA59AC">
      <w:pPr>
        <w:numPr>
          <w:ilvl w:val="0"/>
          <w:numId w:val="5"/>
        </w:numPr>
        <w:tabs>
          <w:tab w:val="clear" w:pos="1440"/>
          <w:tab w:val="num" w:pos="284"/>
        </w:tabs>
        <w:ind w:left="0" w:firstLine="0"/>
        <w:jc w:val="both"/>
      </w:pPr>
      <w:r w:rsidRPr="005E5D50">
        <w:rPr>
          <w:b/>
        </w:rPr>
        <w:t xml:space="preserve">Требования к составлению аудиторского заключения: </w:t>
      </w:r>
      <w:r w:rsidRPr="005E5D50">
        <w:t xml:space="preserve">соответствие федеральному стандарту аудиторской деятельности №6 «Аудиторское заключение». </w:t>
      </w:r>
    </w:p>
    <w:p w:rsidR="00DA59AC" w:rsidRPr="005E5D50" w:rsidRDefault="00DA59AC" w:rsidP="00DA59AC">
      <w:pPr>
        <w:numPr>
          <w:ilvl w:val="0"/>
          <w:numId w:val="5"/>
        </w:numPr>
        <w:tabs>
          <w:tab w:val="clear" w:pos="1440"/>
          <w:tab w:val="num" w:pos="284"/>
        </w:tabs>
        <w:ind w:left="0" w:firstLine="0"/>
        <w:jc w:val="both"/>
      </w:pPr>
      <w:r w:rsidRPr="005E5D50">
        <w:rPr>
          <w:b/>
        </w:rPr>
        <w:t>Требования к составлению письменной информации (аудиторский отчет):</w:t>
      </w:r>
      <w:r w:rsidRPr="005E5D50">
        <w:t xml:space="preserve"> </w:t>
      </w:r>
      <w:r>
        <w:t xml:space="preserve">соответствие требованиям </w:t>
      </w:r>
      <w:r w:rsidRPr="005E5D50">
        <w:t xml:space="preserve">Письменная информация (аудиторский отчет) является предложением участника размещения заказа, предоставляется в составе документов конкурсной заявки в форме </w:t>
      </w:r>
      <w:r>
        <w:t>образца письменной информации,</w:t>
      </w:r>
      <w:r w:rsidRPr="005E5D50">
        <w:t xml:space="preserve"> и должна быть составлена в соответствии с федеральным стандартом аудиторской деятельности №22 «Сообщение информации, полученной по результатам аудита, руководству </w:t>
      </w:r>
      <w:proofErr w:type="spellStart"/>
      <w:r w:rsidRPr="005E5D50">
        <w:t>аудируемого</w:t>
      </w:r>
      <w:proofErr w:type="spellEnd"/>
      <w:r w:rsidRPr="005E5D50">
        <w:t xml:space="preserve"> лица и представителям его собственника» и иметь следующую форму представления:</w:t>
      </w:r>
    </w:p>
    <w:p w:rsidR="00DA59AC" w:rsidRPr="005E5D50" w:rsidRDefault="00DA59AC" w:rsidP="00DA59AC">
      <w:pPr>
        <w:jc w:val="both"/>
      </w:pPr>
      <w:r w:rsidRPr="005E5D50">
        <w:t xml:space="preserve">Письменная информация должна быть сброшюрована, подписана аудитором, содержать на титульном листе указание на период проверки, наименование и полные реквизиты аудиторской организации и </w:t>
      </w:r>
      <w:proofErr w:type="spellStart"/>
      <w:r w:rsidRPr="005E5D50">
        <w:t>аудируемого</w:t>
      </w:r>
      <w:proofErr w:type="spellEnd"/>
      <w:r w:rsidRPr="005E5D50">
        <w:t xml:space="preserve"> лица, получателей письменной информации, а так же иметь следующую структуру изложения информации:</w:t>
      </w:r>
    </w:p>
    <w:p w:rsidR="00DA59AC" w:rsidRPr="005E5D50" w:rsidRDefault="00DA59AC" w:rsidP="00DA59AC">
      <w:pPr>
        <w:jc w:val="both"/>
      </w:pPr>
      <w:r w:rsidRPr="005E5D50">
        <w:rPr>
          <w:b/>
        </w:rPr>
        <w:t>А)</w:t>
      </w:r>
      <w:r w:rsidRPr="005E5D50">
        <w:t xml:space="preserve"> </w:t>
      </w:r>
      <w:r w:rsidRPr="005E5D50">
        <w:rPr>
          <w:u w:val="single"/>
        </w:rPr>
        <w:t>Вводная часть</w:t>
      </w:r>
      <w:r w:rsidRPr="005E5D50">
        <w:t>, в дополнение к требованиям законодательства, должна содержать ссылку на контракт и документы, подтверждающие прохождение конкурсного отбора аудиторской организацией. Общие сведения о проверяемом экономическом субъекте. Раскрывать примененную аудитором методику проведения проверки, с указанием использованного для выражения мнения о достоверности отчетности уровня существенности (в абсолютном выражении) по соответствующим статьям бухгалтерской отчетности.</w:t>
      </w:r>
    </w:p>
    <w:p w:rsidR="00DA59AC" w:rsidRPr="005E5D50" w:rsidRDefault="00DA59AC" w:rsidP="00DA59AC">
      <w:pPr>
        <w:jc w:val="both"/>
      </w:pPr>
      <w:r w:rsidRPr="005E5D50">
        <w:rPr>
          <w:b/>
        </w:rPr>
        <w:t>В)</w:t>
      </w:r>
      <w:r w:rsidRPr="005E5D50">
        <w:t xml:space="preserve"> </w:t>
      </w:r>
      <w:r w:rsidRPr="005E5D50">
        <w:rPr>
          <w:u w:val="single"/>
        </w:rPr>
        <w:t>Аналитическая часть,</w:t>
      </w:r>
      <w:r w:rsidRPr="005E5D50">
        <w:t xml:space="preserve"> в дополнение к требованиям законодательства по раскрытию информации, по соответствующим разделам проверки должна содержать следующие сведения:</w:t>
      </w:r>
    </w:p>
    <w:p w:rsidR="00DA59AC" w:rsidRPr="005E5D50" w:rsidRDefault="00DA59AC" w:rsidP="00DA59AC">
      <w:pPr>
        <w:numPr>
          <w:ilvl w:val="0"/>
          <w:numId w:val="1"/>
        </w:numPr>
        <w:tabs>
          <w:tab w:val="clear" w:pos="1440"/>
          <w:tab w:val="num" w:pos="-1276"/>
          <w:tab w:val="left" w:pos="284"/>
        </w:tabs>
        <w:ind w:left="0" w:firstLine="0"/>
        <w:jc w:val="both"/>
      </w:pPr>
      <w:r w:rsidRPr="005E5D50">
        <w:t>данные об организации/реорганизации экономического субъекта;</w:t>
      </w:r>
    </w:p>
    <w:p w:rsidR="00DA59AC" w:rsidRPr="005E5D50" w:rsidRDefault="00DA59AC" w:rsidP="00DA59AC">
      <w:pPr>
        <w:numPr>
          <w:ilvl w:val="0"/>
          <w:numId w:val="1"/>
        </w:numPr>
        <w:tabs>
          <w:tab w:val="num" w:pos="-1276"/>
          <w:tab w:val="left" w:pos="284"/>
        </w:tabs>
        <w:ind w:left="0" w:firstLine="0"/>
        <w:jc w:val="both"/>
      </w:pPr>
      <w:r w:rsidRPr="005E5D50">
        <w:t>о регистрации предприятия в налоговом орган</w:t>
      </w:r>
      <w:r>
        <w:t>е по месту нахождения имущества</w:t>
      </w:r>
      <w:r w:rsidRPr="005E5D50">
        <w:t>;</w:t>
      </w:r>
    </w:p>
    <w:p w:rsidR="00DA59AC" w:rsidRPr="005E5D50" w:rsidRDefault="00DA59AC" w:rsidP="00DA59AC">
      <w:pPr>
        <w:numPr>
          <w:ilvl w:val="0"/>
          <w:numId w:val="1"/>
        </w:numPr>
        <w:tabs>
          <w:tab w:val="num" w:pos="-1276"/>
          <w:tab w:val="left" w:pos="284"/>
        </w:tabs>
        <w:ind w:left="0" w:firstLine="0"/>
        <w:jc w:val="both"/>
      </w:pPr>
      <w:r w:rsidRPr="005E5D50">
        <w:lastRenderedPageBreak/>
        <w:t>величина уставного фонда, данные о его оплате, причины изменения уставного фонда в отчетном периоде;</w:t>
      </w:r>
    </w:p>
    <w:p w:rsidR="00DA59AC" w:rsidRPr="005E5D50" w:rsidRDefault="00DA59AC" w:rsidP="00DA59AC">
      <w:pPr>
        <w:numPr>
          <w:ilvl w:val="0"/>
          <w:numId w:val="1"/>
        </w:numPr>
        <w:tabs>
          <w:tab w:val="num" w:pos="-1276"/>
          <w:tab w:val="left" w:pos="284"/>
        </w:tabs>
        <w:ind w:left="0" w:firstLine="0"/>
        <w:jc w:val="both"/>
      </w:pPr>
      <w:r w:rsidRPr="005E5D50">
        <w:t>перечень видов деятельности в соответствии с уставом предприятия и фактических видов деятельности;</w:t>
      </w:r>
    </w:p>
    <w:p w:rsidR="00DA59AC" w:rsidRPr="005E5D50" w:rsidRDefault="00DA59AC" w:rsidP="00DA59AC">
      <w:pPr>
        <w:numPr>
          <w:ilvl w:val="0"/>
          <w:numId w:val="1"/>
        </w:numPr>
        <w:tabs>
          <w:tab w:val="num" w:pos="-1276"/>
          <w:tab w:val="left" w:pos="284"/>
        </w:tabs>
        <w:ind w:left="0" w:firstLine="0"/>
        <w:jc w:val="both"/>
      </w:pPr>
      <w:r w:rsidRPr="005E5D50">
        <w:t>перечень лицензируемых видов деятельности, сведения о действующих в отчетном периоде лицензиях;</w:t>
      </w:r>
    </w:p>
    <w:p w:rsidR="00DA59AC" w:rsidRPr="005E5D50" w:rsidRDefault="00DA59AC" w:rsidP="00DA59AC">
      <w:pPr>
        <w:numPr>
          <w:ilvl w:val="0"/>
          <w:numId w:val="1"/>
        </w:numPr>
        <w:tabs>
          <w:tab w:val="clear" w:pos="1440"/>
          <w:tab w:val="num" w:pos="-1276"/>
          <w:tab w:val="left" w:pos="284"/>
        </w:tabs>
        <w:ind w:left="0" w:firstLine="0"/>
        <w:jc w:val="both"/>
      </w:pPr>
      <w:r w:rsidRPr="005E5D50">
        <w:t>организационная схема управления предприятием;</w:t>
      </w:r>
    </w:p>
    <w:p w:rsidR="00DA59AC" w:rsidRPr="005E5D50" w:rsidRDefault="00DA59AC" w:rsidP="00DA59AC">
      <w:pPr>
        <w:numPr>
          <w:ilvl w:val="0"/>
          <w:numId w:val="1"/>
        </w:numPr>
        <w:tabs>
          <w:tab w:val="clear" w:pos="1440"/>
          <w:tab w:val="num" w:pos="-1276"/>
          <w:tab w:val="left" w:pos="284"/>
        </w:tabs>
        <w:ind w:left="0" w:firstLine="0"/>
        <w:jc w:val="both"/>
      </w:pPr>
      <w:r w:rsidRPr="005E5D50">
        <w:t>постановка системы бухгалтерского учета и внутреннего контроля;</w:t>
      </w:r>
    </w:p>
    <w:p w:rsidR="00DA59AC" w:rsidRPr="005E5D50" w:rsidRDefault="00DA59AC" w:rsidP="00DA59AC">
      <w:pPr>
        <w:numPr>
          <w:ilvl w:val="0"/>
          <w:numId w:val="1"/>
        </w:numPr>
        <w:tabs>
          <w:tab w:val="num" w:pos="-1276"/>
          <w:tab w:val="left" w:pos="284"/>
        </w:tabs>
        <w:ind w:left="0" w:firstLine="0"/>
        <w:jc w:val="both"/>
      </w:pPr>
      <w:r w:rsidRPr="005E5D50">
        <w:t xml:space="preserve">сведения о проверках государственных контрольных органов, включая ревизию, за отчетный период (наименование контролирующего органа, цель проверки, дата начала и завершения проверки, дата начала и конца проверяемого периода, результаты проверки); </w:t>
      </w:r>
    </w:p>
    <w:p w:rsidR="00DA59AC" w:rsidRPr="005E5D50" w:rsidRDefault="00DA59AC" w:rsidP="00DA59AC">
      <w:pPr>
        <w:numPr>
          <w:ilvl w:val="0"/>
          <w:numId w:val="1"/>
        </w:numPr>
        <w:tabs>
          <w:tab w:val="num" w:pos="-1276"/>
          <w:tab w:val="left" w:pos="284"/>
        </w:tabs>
        <w:ind w:left="0" w:firstLine="0"/>
        <w:jc w:val="both"/>
      </w:pPr>
      <w:r w:rsidRPr="005E5D50">
        <w:t>оценка соблюдения положений Учетной политики;</w:t>
      </w:r>
    </w:p>
    <w:p w:rsidR="00DA59AC" w:rsidRPr="005E5D50" w:rsidRDefault="00DA59AC" w:rsidP="00DA59AC">
      <w:pPr>
        <w:numPr>
          <w:ilvl w:val="0"/>
          <w:numId w:val="1"/>
        </w:numPr>
        <w:tabs>
          <w:tab w:val="num" w:pos="-1276"/>
          <w:tab w:val="left" w:pos="284"/>
        </w:tabs>
        <w:ind w:left="0" w:firstLine="0"/>
        <w:jc w:val="both"/>
      </w:pPr>
      <w:r w:rsidRPr="005E5D50">
        <w:t xml:space="preserve">при наличии вида деятельности по сдаче недвижимого имущества в аренду  и/или арендуемых организацией площадей в отдельном разделе должна быть проанализирована и раскрыта соответствующая информация; </w:t>
      </w:r>
    </w:p>
    <w:p w:rsidR="00DA59AC" w:rsidRPr="005E5D50" w:rsidRDefault="00DA59AC" w:rsidP="00DA59AC">
      <w:pPr>
        <w:numPr>
          <w:ilvl w:val="0"/>
          <w:numId w:val="3"/>
        </w:numPr>
        <w:tabs>
          <w:tab w:val="num" w:pos="-1276"/>
          <w:tab w:val="left" w:pos="284"/>
        </w:tabs>
        <w:ind w:left="0" w:firstLine="0"/>
        <w:jc w:val="both"/>
      </w:pPr>
      <w:r w:rsidRPr="005E5D50">
        <w:t xml:space="preserve">в разделе аудит основных средств должна быть приведена оценка полноты право устанавливающих документов на объекты недвижимости, включая земельные участки. Приведены данные об отсутствии на балансе принадлежащих организации объектов. Дана характеристика движения объектов основных средств и общая оценка их использования. </w:t>
      </w:r>
    </w:p>
    <w:p w:rsidR="00DA59AC" w:rsidRPr="005E5D50" w:rsidRDefault="00DA59AC" w:rsidP="00DA59AC">
      <w:pPr>
        <w:numPr>
          <w:ilvl w:val="0"/>
          <w:numId w:val="3"/>
        </w:numPr>
        <w:tabs>
          <w:tab w:val="num" w:pos="-1276"/>
          <w:tab w:val="left" w:pos="284"/>
        </w:tabs>
        <w:ind w:left="0" w:firstLine="0"/>
        <w:jc w:val="both"/>
      </w:pPr>
      <w:r w:rsidRPr="005E5D50">
        <w:t>в разделе аудит капитальных вложений дана характеристика законсервированных объектов капитальных вложений по состоянию на конец отчетного периода и сведения о наличии и движении объектов незавершенного строительства;</w:t>
      </w:r>
    </w:p>
    <w:p w:rsidR="00DA59AC" w:rsidRPr="005E5D50" w:rsidRDefault="00DA59AC" w:rsidP="00DA59AC">
      <w:pPr>
        <w:numPr>
          <w:ilvl w:val="0"/>
          <w:numId w:val="3"/>
        </w:numPr>
        <w:tabs>
          <w:tab w:val="num" w:pos="-1276"/>
          <w:tab w:val="left" w:pos="284"/>
        </w:tabs>
        <w:ind w:left="0" w:firstLine="0"/>
        <w:jc w:val="both"/>
      </w:pPr>
      <w:r w:rsidRPr="005E5D50">
        <w:t>в разделе аудит финансовых вложений дан перечень существенных (доля более 20%) вложений;</w:t>
      </w:r>
    </w:p>
    <w:p w:rsidR="00DA59AC" w:rsidRPr="005E5D50" w:rsidRDefault="00DA59AC" w:rsidP="00DA59AC">
      <w:pPr>
        <w:numPr>
          <w:ilvl w:val="0"/>
          <w:numId w:val="3"/>
        </w:numPr>
        <w:tabs>
          <w:tab w:val="num" w:pos="-1276"/>
          <w:tab w:val="left" w:pos="284"/>
        </w:tabs>
        <w:ind w:left="0" w:firstLine="0"/>
        <w:jc w:val="both"/>
      </w:pPr>
      <w:r w:rsidRPr="005E5D50">
        <w:t xml:space="preserve">подлежат указанию в соответствующих разделах данные о наличии обременения активов по состоянию на конец отчетного периода; </w:t>
      </w:r>
    </w:p>
    <w:p w:rsidR="00DA59AC" w:rsidRPr="005E5D50" w:rsidRDefault="00DA59AC" w:rsidP="00DA59AC">
      <w:pPr>
        <w:numPr>
          <w:ilvl w:val="0"/>
          <w:numId w:val="3"/>
        </w:numPr>
        <w:tabs>
          <w:tab w:val="num" w:pos="-1276"/>
          <w:tab w:val="left" w:pos="284"/>
        </w:tabs>
        <w:ind w:left="0" w:firstLine="0"/>
        <w:jc w:val="both"/>
      </w:pPr>
      <w:r w:rsidRPr="005E5D50">
        <w:t>подлежат отражению сведения о субсидиях, целевом финансировании и их использовании за отчетный период (перечень направлений целевого финансирования с долей более 20% от общего объема);</w:t>
      </w:r>
    </w:p>
    <w:p w:rsidR="00DA59AC" w:rsidRPr="005E5D50" w:rsidRDefault="00DA59AC" w:rsidP="00DA59AC">
      <w:pPr>
        <w:numPr>
          <w:ilvl w:val="0"/>
          <w:numId w:val="3"/>
        </w:numPr>
        <w:tabs>
          <w:tab w:val="num" w:pos="-1276"/>
          <w:tab w:val="left" w:pos="284"/>
        </w:tabs>
        <w:ind w:left="0" w:firstLine="0"/>
        <w:jc w:val="both"/>
      </w:pPr>
      <w:r w:rsidRPr="005E5D50">
        <w:t>в разделе финансовые результаты должна быть отражена структура видов деятельности;</w:t>
      </w:r>
    </w:p>
    <w:p w:rsidR="00DA59AC" w:rsidRPr="005E5D50" w:rsidRDefault="00DA59AC" w:rsidP="00DA59AC">
      <w:pPr>
        <w:numPr>
          <w:ilvl w:val="0"/>
          <w:numId w:val="3"/>
        </w:numPr>
        <w:tabs>
          <w:tab w:val="num" w:pos="-1276"/>
          <w:tab w:val="left" w:pos="284"/>
        </w:tabs>
        <w:ind w:left="0" w:firstLine="0"/>
        <w:jc w:val="both"/>
      </w:pPr>
      <w:r w:rsidRPr="005E5D50">
        <w:t>в разделе использование чистой прибыли дана оценка правильности примене</w:t>
      </w:r>
      <w:r>
        <w:t>ния нормативно-правовых актов</w:t>
      </w:r>
      <w:r w:rsidRPr="005E5D50">
        <w:t>;</w:t>
      </w:r>
    </w:p>
    <w:p w:rsidR="00DA59AC" w:rsidRPr="005E5D50" w:rsidRDefault="00DA59AC" w:rsidP="00DA59AC">
      <w:pPr>
        <w:numPr>
          <w:ilvl w:val="0"/>
          <w:numId w:val="3"/>
        </w:numPr>
        <w:tabs>
          <w:tab w:val="num" w:pos="-1276"/>
          <w:tab w:val="left" w:pos="284"/>
        </w:tabs>
        <w:ind w:left="0" w:firstLine="0"/>
        <w:jc w:val="both"/>
      </w:pPr>
      <w:r w:rsidRPr="005E5D50">
        <w:t xml:space="preserve">в разделе кредиты и займы подлежит отражению перечень наиболее крупных обязательств (более 20% от общего объема кредитов/займов); </w:t>
      </w:r>
    </w:p>
    <w:p w:rsidR="00DA59AC" w:rsidRPr="005E5D50" w:rsidRDefault="00DA59AC" w:rsidP="00DA59AC">
      <w:pPr>
        <w:numPr>
          <w:ilvl w:val="0"/>
          <w:numId w:val="3"/>
        </w:numPr>
        <w:tabs>
          <w:tab w:val="num" w:pos="-1276"/>
          <w:tab w:val="left" w:pos="284"/>
        </w:tabs>
        <w:ind w:left="0" w:firstLine="0"/>
        <w:jc w:val="both"/>
      </w:pPr>
      <w:r w:rsidRPr="005E5D50">
        <w:t>в разделах аудит дебиторов/кредиторов подлежит отражению перечень наиболее крупных организаций (доля более 20%);</w:t>
      </w:r>
    </w:p>
    <w:p w:rsidR="00DA59AC" w:rsidRPr="005E5D50" w:rsidRDefault="00DA59AC" w:rsidP="00DA59AC">
      <w:pPr>
        <w:numPr>
          <w:ilvl w:val="0"/>
          <w:numId w:val="3"/>
        </w:numPr>
        <w:tabs>
          <w:tab w:val="num" w:pos="-1276"/>
          <w:tab w:val="left" w:pos="284"/>
        </w:tabs>
        <w:ind w:left="0" w:firstLine="0"/>
        <w:jc w:val="both"/>
      </w:pPr>
      <w:r w:rsidRPr="005E5D50">
        <w:t>в отдельном разделе должна быть проверена и оценена общая перспективы продолжения финансовой (бухгалтерской) отчетности организации. Как минимум раскрыты следующие показатели:</w:t>
      </w:r>
    </w:p>
    <w:p w:rsidR="00DA59AC" w:rsidRPr="005E5D50" w:rsidRDefault="00DA59AC" w:rsidP="00DA59AC">
      <w:pPr>
        <w:tabs>
          <w:tab w:val="num" w:pos="0"/>
        </w:tabs>
        <w:ind w:right="-566"/>
        <w:jc w:val="both"/>
      </w:pPr>
      <w:r w:rsidRPr="005E5D50">
        <w:t xml:space="preserve"> - чистые активы и необходимость увеличения уставного капитала;</w:t>
      </w:r>
    </w:p>
    <w:p w:rsidR="00DA59AC" w:rsidRPr="005E5D50" w:rsidRDefault="00DA59AC" w:rsidP="00DA59AC">
      <w:pPr>
        <w:tabs>
          <w:tab w:val="num" w:pos="0"/>
        </w:tabs>
        <w:ind w:right="-566"/>
        <w:jc w:val="both"/>
      </w:pPr>
      <w:r w:rsidRPr="005E5D50">
        <w:t>- рентабельность основной деятельности и общая рентабельность деятельности;</w:t>
      </w:r>
    </w:p>
    <w:p w:rsidR="00DA59AC" w:rsidRPr="005E5D50" w:rsidRDefault="00DA59AC" w:rsidP="00DA59AC">
      <w:pPr>
        <w:tabs>
          <w:tab w:val="num" w:pos="0"/>
          <w:tab w:val="left" w:pos="1418"/>
        </w:tabs>
        <w:ind w:right="-1"/>
        <w:jc w:val="both"/>
      </w:pPr>
      <w:r w:rsidRPr="005E5D50">
        <w:t>-наличие/отсутствие, признаков банкротства;</w:t>
      </w:r>
    </w:p>
    <w:p w:rsidR="00DA59AC" w:rsidRPr="005E5D50" w:rsidRDefault="00DA59AC" w:rsidP="00DA59AC">
      <w:pPr>
        <w:tabs>
          <w:tab w:val="num" w:pos="0"/>
        </w:tabs>
        <w:ind w:right="-1"/>
        <w:jc w:val="both"/>
      </w:pPr>
      <w:r w:rsidRPr="005E5D50">
        <w:t xml:space="preserve">- финансовая устойчивость. </w:t>
      </w:r>
    </w:p>
    <w:p w:rsidR="00DA59AC" w:rsidRPr="005E5D50" w:rsidRDefault="00DA59AC" w:rsidP="00DA59AC">
      <w:pPr>
        <w:jc w:val="both"/>
      </w:pPr>
      <w:r w:rsidRPr="005E5D50">
        <w:t>Отдельная информация по соответствующим разделам может быть представлена в виде таблиц и приложений.</w:t>
      </w:r>
    </w:p>
    <w:p w:rsidR="00DA59AC" w:rsidRPr="005E5D50" w:rsidRDefault="00DA59AC" w:rsidP="00DA59AC">
      <w:pPr>
        <w:jc w:val="both"/>
      </w:pPr>
      <w:r w:rsidRPr="005E5D50">
        <w:rPr>
          <w:b/>
        </w:rPr>
        <w:t>С)</w:t>
      </w:r>
      <w:r w:rsidRPr="005E5D50">
        <w:t xml:space="preserve"> </w:t>
      </w:r>
      <w:r w:rsidRPr="005E5D50">
        <w:rPr>
          <w:u w:val="single"/>
        </w:rPr>
        <w:t>Итоговая часть</w:t>
      </w:r>
      <w:r w:rsidRPr="005E5D50">
        <w:t xml:space="preserve"> должна содержать общие выводы по результатам проведенной аудиторской проверки с указанием основных выявленных проблем с рекомендациями по их устранению (предотвращению).</w:t>
      </w:r>
    </w:p>
    <w:p w:rsidR="00DA59AC" w:rsidRPr="005E5D50" w:rsidRDefault="00DA59AC" w:rsidP="00DA59AC">
      <w:pPr>
        <w:jc w:val="both"/>
      </w:pPr>
      <w:r w:rsidRPr="005E5D50">
        <w:t>Если аудиторская организация считает, что выявленные системные нарушения приведут к искажениям, превышающим уровень существенности, но нет возможности дать количественную оценку отклонений, данные обстоятельства должны быть раскрыты в комментариях.</w:t>
      </w:r>
    </w:p>
    <w:p w:rsidR="00DA59AC" w:rsidRPr="005E5D50" w:rsidRDefault="00DA59AC" w:rsidP="00DA59AC">
      <w:pPr>
        <w:numPr>
          <w:ilvl w:val="0"/>
          <w:numId w:val="5"/>
        </w:numPr>
        <w:tabs>
          <w:tab w:val="clear" w:pos="1440"/>
          <w:tab w:val="num" w:pos="284"/>
        </w:tabs>
        <w:ind w:left="0" w:firstLine="0"/>
        <w:jc w:val="both"/>
      </w:pPr>
      <w:r w:rsidRPr="005E5D50">
        <w:rPr>
          <w:b/>
        </w:rPr>
        <w:t xml:space="preserve">Требования к сроку предоставления гарантий качества оказываемых услуг: </w:t>
      </w:r>
      <w:r w:rsidRPr="005E5D50">
        <w:t>гарантия качества оказываемых услуг годового аудита предоставляется Исполнителем на весь объем о</w:t>
      </w:r>
      <w:r>
        <w:t>казанных услуг, на срок не менее</w:t>
      </w:r>
      <w:r w:rsidRPr="005E5D50">
        <w:t xml:space="preserve"> </w:t>
      </w:r>
      <w:r>
        <w:t>12</w:t>
      </w:r>
      <w:r w:rsidRPr="005E5D50">
        <w:t xml:space="preserve"> месяцев</w:t>
      </w:r>
      <w:r>
        <w:t xml:space="preserve"> с момента завершения оказания услуг по аудиторской проверке каждого отчетного периода</w:t>
      </w:r>
      <w:r w:rsidRPr="005E5D50">
        <w:t xml:space="preserve">. Действие срока гарантии начинается с момента подписания сторонами акта оказанных услуг в отношении каждого отчетного периода проверки по контракту. </w:t>
      </w:r>
    </w:p>
    <w:p w:rsidR="00DA59AC" w:rsidRDefault="00DA59AC" w:rsidP="00DA59AC"/>
    <w:p w:rsidR="004D4BA2" w:rsidRDefault="004D4BA2" w:rsidP="004D4BA2">
      <w:r>
        <w:t xml:space="preserve">Согласовано:                                                                                                 </w:t>
      </w:r>
      <w:r w:rsidRPr="004D4BA2">
        <w:t xml:space="preserve"> </w:t>
      </w:r>
      <w:r>
        <w:t>Согласовано:</w:t>
      </w:r>
    </w:p>
    <w:p w:rsidR="004D4BA2" w:rsidRPr="005E5D50" w:rsidRDefault="004D4BA2" w:rsidP="004D4BA2">
      <w:r>
        <w:t>от Заказчика                                                                                                   от Исполнителя</w:t>
      </w:r>
    </w:p>
    <w:p w:rsidR="004D4BA2" w:rsidRDefault="004D4BA2" w:rsidP="00DA59AC"/>
    <w:p w:rsidR="004D4BA2" w:rsidRDefault="004D4BA2" w:rsidP="00DA59AC"/>
    <w:p w:rsidR="004D4BA2" w:rsidRDefault="004D4BA2" w:rsidP="00DA59AC"/>
    <w:p w:rsidR="004D4BA2" w:rsidRDefault="004D4BA2" w:rsidP="004D4BA2">
      <w:r>
        <w:t>_______________ /_______________/                                                         _______________ /_______________/</w:t>
      </w:r>
    </w:p>
    <w:p w:rsidR="004D4BA2" w:rsidRDefault="004D4BA2" w:rsidP="004D4BA2"/>
    <w:p w:rsidR="00DA59AC" w:rsidRDefault="004D4BA2">
      <w:r>
        <w:t xml:space="preserve">М.п.                                                                                                                  М.п. </w:t>
      </w:r>
    </w:p>
    <w:p w:rsidR="008E0C65" w:rsidRDefault="008E0C65" w:rsidP="008E0C65">
      <w:pPr>
        <w:rPr>
          <w:sz w:val="16"/>
          <w:szCs w:val="16"/>
        </w:rPr>
      </w:pPr>
    </w:p>
    <w:p w:rsidR="008E0C65" w:rsidRDefault="008E0C65" w:rsidP="008E0C65">
      <w:pPr>
        <w:rPr>
          <w:sz w:val="16"/>
          <w:szCs w:val="16"/>
        </w:rPr>
      </w:pPr>
    </w:p>
    <w:p w:rsidR="008E0C65" w:rsidRDefault="008E0C65" w:rsidP="008E0C65">
      <w:pPr>
        <w:rPr>
          <w:sz w:val="16"/>
          <w:szCs w:val="16"/>
        </w:rPr>
      </w:pPr>
    </w:p>
    <w:p w:rsidR="008E0C65" w:rsidRPr="00DB1780" w:rsidRDefault="003358D2" w:rsidP="008E0C65">
      <w:pPr>
        <w:rPr>
          <w:sz w:val="16"/>
          <w:szCs w:val="16"/>
        </w:rPr>
      </w:pPr>
      <w:r>
        <w:rPr>
          <w:sz w:val="16"/>
          <w:szCs w:val="16"/>
        </w:rPr>
        <w:t xml:space="preserve">Бесплатные шаблоны этого и других документов вы можете найти на сайте </w:t>
      </w:r>
      <w:hyperlink r:id="rId7" w:history="1">
        <w:r w:rsidR="00C4230A">
          <w:rPr>
            <w:rStyle w:val="a7"/>
            <w:sz w:val="16"/>
            <w:szCs w:val="16"/>
            <w:lang w:val="en-US"/>
          </w:rPr>
          <w:t>https://formadoc.ru</w:t>
        </w:r>
      </w:hyperlink>
    </w:p>
    <w:p w:rsidR="008E0C65" w:rsidRDefault="008E0C65"/>
    <w:sectPr w:rsidR="008E0C65" w:rsidSect="008E0C65">
      <w:headerReference w:type="even" r:id="rId8"/>
      <w:headerReference w:type="default" r:id="rId9"/>
      <w:footerReference w:type="even" r:id="rId10"/>
      <w:footerReference w:type="default" r:id="rId11"/>
      <w:headerReference w:type="first" r:id="rId12"/>
      <w:footerReference w:type="first" r:id="rId13"/>
      <w:pgSz w:w="11906" w:h="16838" w:code="9"/>
      <w:pgMar w:top="568" w:right="849" w:bottom="851" w:left="1418" w:header="360"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50" w:rsidRDefault="00C87150">
      <w:r>
        <w:separator/>
      </w:r>
    </w:p>
  </w:endnote>
  <w:endnote w:type="continuationSeparator" w:id="0">
    <w:p w:rsidR="00C87150" w:rsidRDefault="00C8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A2" w:rsidRPr="00EA6102" w:rsidRDefault="004D4BA2" w:rsidP="00EA61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02" w:rsidRPr="00AC1073" w:rsidRDefault="00EA6102" w:rsidP="00EA6102">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A2" w:rsidRPr="00EA6102" w:rsidRDefault="004D4BA2" w:rsidP="00EA61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50" w:rsidRDefault="00C87150">
      <w:r>
        <w:separator/>
      </w:r>
    </w:p>
  </w:footnote>
  <w:footnote w:type="continuationSeparator" w:id="0">
    <w:p w:rsidR="00C87150" w:rsidRDefault="00C8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63" w:rsidRPr="00EA6102" w:rsidRDefault="00821863" w:rsidP="00EA61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A2" w:rsidRPr="00EA6102" w:rsidRDefault="004D4BA2" w:rsidP="00EA61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A2" w:rsidRPr="00EA6102" w:rsidRDefault="004D4BA2" w:rsidP="00EA61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092D"/>
    <w:multiLevelType w:val="hybridMultilevel"/>
    <w:tmpl w:val="8C2294D0"/>
    <w:lvl w:ilvl="0" w:tplc="5A32B182">
      <w:start w:val="1"/>
      <w:numFmt w:val="decimal"/>
      <w:lvlText w:val="%1."/>
      <w:lvlJc w:val="left"/>
      <w:pPr>
        <w:tabs>
          <w:tab w:val="num" w:pos="1695"/>
        </w:tabs>
        <w:ind w:left="1695" w:hanging="975"/>
      </w:pPr>
      <w:rPr>
        <w:rFonts w:hint="default"/>
        <w:b/>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4943440"/>
    <w:multiLevelType w:val="hybridMultilevel"/>
    <w:tmpl w:val="86E21882"/>
    <w:lvl w:ilvl="0" w:tplc="4092A052">
      <w:start w:val="1"/>
      <w:numFmt w:val="decimal"/>
      <w:lvlText w:val="%1."/>
      <w:lvlJc w:val="left"/>
      <w:pPr>
        <w:tabs>
          <w:tab w:val="num" w:pos="1440"/>
        </w:tabs>
        <w:ind w:left="1440" w:hanging="360"/>
      </w:pPr>
      <w:rPr>
        <w:rFonts w:hint="default"/>
        <w:b/>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8AD68DD"/>
    <w:multiLevelType w:val="hybridMultilevel"/>
    <w:tmpl w:val="6DBC4D3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B3C2E48"/>
    <w:multiLevelType w:val="hybridMultilevel"/>
    <w:tmpl w:val="71C87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5C1F9B"/>
    <w:multiLevelType w:val="hybridMultilevel"/>
    <w:tmpl w:val="4BBCE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9AC"/>
    <w:rsid w:val="003358D2"/>
    <w:rsid w:val="003B5F02"/>
    <w:rsid w:val="004D4BA2"/>
    <w:rsid w:val="00821863"/>
    <w:rsid w:val="008E0C65"/>
    <w:rsid w:val="00AC4DBD"/>
    <w:rsid w:val="00B671C4"/>
    <w:rsid w:val="00C15B1C"/>
    <w:rsid w:val="00C4230A"/>
    <w:rsid w:val="00C87150"/>
    <w:rsid w:val="00DA59AC"/>
    <w:rsid w:val="00E879B6"/>
    <w:rsid w:val="00EA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9B276B-0D28-414F-BAA9-1A5C5697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9A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A59AC"/>
    <w:pPr>
      <w:tabs>
        <w:tab w:val="center" w:pos="4677"/>
        <w:tab w:val="right" w:pos="9355"/>
      </w:tabs>
    </w:pPr>
    <w:rPr>
      <w:sz w:val="24"/>
    </w:rPr>
  </w:style>
  <w:style w:type="character" w:styleId="a4">
    <w:name w:val="page number"/>
    <w:basedOn w:val="a0"/>
    <w:rsid w:val="00DA59AC"/>
  </w:style>
  <w:style w:type="paragraph" w:styleId="a5">
    <w:name w:val="footer"/>
    <w:basedOn w:val="a"/>
    <w:link w:val="a6"/>
    <w:uiPriority w:val="99"/>
    <w:rsid w:val="004D4BA2"/>
    <w:pPr>
      <w:tabs>
        <w:tab w:val="center" w:pos="4677"/>
        <w:tab w:val="right" w:pos="9355"/>
      </w:tabs>
    </w:pPr>
  </w:style>
  <w:style w:type="character" w:styleId="a7">
    <w:name w:val="Hyperlink"/>
    <w:uiPriority w:val="99"/>
    <w:rsid w:val="004D4BA2"/>
    <w:rPr>
      <w:color w:val="0000FF"/>
      <w:u w:val="single"/>
    </w:rPr>
  </w:style>
  <w:style w:type="character" w:customStyle="1" w:styleId="a6">
    <w:name w:val="Нижний колонтитул Знак"/>
    <w:link w:val="a5"/>
    <w:uiPriority w:val="99"/>
    <w:rsid w:val="00EA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11896</Characters>
  <Application>Microsoft Office Word</Application>
  <DocSecurity>0</DocSecurity>
  <Lines>437</Lines>
  <Paragraphs>225</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Manager>formadoc.ru</Manager>
  <Company>formadoc.ru</Company>
  <LinksUpToDate>false</LinksUpToDate>
  <CharactersWithSpaces>13679</CharactersWithSpaces>
  <SharedDoc>false</SharedDoc>
  <HLinks>
    <vt:vector size="12" baseType="variant">
      <vt:variant>
        <vt:i4>4784129</vt:i4>
      </vt:variant>
      <vt:variant>
        <vt:i4>0</vt:i4>
      </vt:variant>
      <vt:variant>
        <vt:i4>0</vt:i4>
      </vt:variant>
      <vt:variant>
        <vt:i4>5</vt:i4>
      </vt:variant>
      <vt:variant>
        <vt:lpwstr>https://formadoc.ru/</vt:lpwstr>
      </vt:variant>
      <vt:variant>
        <vt:lpwstr/>
      </vt:variant>
      <vt:variant>
        <vt:i4>1310735</vt:i4>
      </vt:variant>
      <vt:variant>
        <vt:i4>5</vt:i4>
      </vt:variant>
      <vt:variant>
        <vt:i4>0</vt:i4>
      </vt:variant>
      <vt:variant>
        <vt:i4>5</vt:i4>
      </vt:variant>
      <vt:variant>
        <vt:lpwstr>http://www.uristhome.ru/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 на проведение аудита | Образцы, шаблоны</dc:title>
  <dc:subject>Техническое задание на проведение аудита</dc:subject>
  <dc:creator>formadoc.ru</dc:creator>
  <cp:keywords>Договоры, Бизнес, Аудит, Техническое задание на проведение аудита</cp:keywords>
  <dc:description>Техническое задание на проведение аудита</dc:description>
  <cp:lastModifiedBy>formadoc.ru</cp:lastModifiedBy>
  <cp:revision>3</cp:revision>
  <cp:lastPrinted>2020-11-16T13:19:00Z</cp:lastPrinted>
  <dcterms:created xsi:type="dcterms:W3CDTF">2020-11-16T13:19:00Z</dcterms:created>
  <dcterms:modified xsi:type="dcterms:W3CDTF">2020-11-16T13:19:00Z</dcterms:modified>
  <cp:category>Договоры/Бизнес/Аудит/Техническое задание на проведение аудита</cp:category>
  <dc:language>Rus</dc:language>
  <cp:version>1.0</cp:version>
</cp:coreProperties>
</file>