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0A" w:rsidRPr="00136B7F" w:rsidRDefault="00F4750A">
      <w:pPr>
        <w:spacing w:after="24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2</w:t>
      </w:r>
      <w:r>
        <w:rPr>
          <w:sz w:val="24"/>
          <w:szCs w:val="24"/>
        </w:rPr>
        <w:br/>
        <w:t>к приказу ФНС России</w:t>
      </w:r>
      <w:r>
        <w:rPr>
          <w:sz w:val="24"/>
          <w:szCs w:val="24"/>
        </w:rPr>
        <w:br/>
        <w:t>от 13.11.2012 № ММВ-7-6/843</w:t>
      </w:r>
      <w:r w:rsidRPr="00136B7F">
        <w:rPr>
          <w:sz w:val="24"/>
          <w:szCs w:val="24"/>
        </w:rPr>
        <w:t>@</w:t>
      </w:r>
    </w:p>
    <w:p w:rsidR="00F4750A" w:rsidRDefault="00F4750A">
      <w:pPr>
        <w:spacing w:after="360"/>
        <w:jc w:val="right"/>
        <w:rPr>
          <w:b/>
          <w:bCs/>
          <w:sz w:val="24"/>
          <w:szCs w:val="24"/>
        </w:rPr>
      </w:pPr>
      <w:r w:rsidRPr="009145D1">
        <w:rPr>
          <w:sz w:val="24"/>
          <w:szCs w:val="24"/>
        </w:rPr>
        <w:t xml:space="preserve">Форма </w:t>
      </w:r>
      <w:r w:rsidRPr="009145D1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Р</w:t>
      </w:r>
      <w:r w:rsidRPr="009145D1">
        <w:rPr>
          <w:b/>
          <w:bCs/>
          <w:sz w:val="24"/>
          <w:szCs w:val="24"/>
        </w:rPr>
        <w:t>50007</w:t>
      </w:r>
    </w:p>
    <w:p w:rsidR="00F4750A" w:rsidRDefault="00F4750A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записи</w:t>
      </w:r>
      <w:r>
        <w:rPr>
          <w:b/>
          <w:bCs/>
          <w:sz w:val="28"/>
          <w:szCs w:val="28"/>
        </w:rPr>
        <w:br/>
        <w:t>Единого государственного реестра юридических лиц</w:t>
      </w:r>
    </w:p>
    <w:p w:rsidR="00F4750A" w:rsidRDefault="00F47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Единый государственный реестр юридических лиц в отношении юридического лица</w:t>
      </w:r>
    </w:p>
    <w:p w:rsidR="00F4750A" w:rsidRDefault="00F4750A">
      <w:pPr>
        <w:rPr>
          <w:sz w:val="26"/>
          <w:szCs w:val="26"/>
        </w:rPr>
      </w:pPr>
    </w:p>
    <w:p w:rsidR="00F4750A" w:rsidRDefault="00F4750A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полное наименование юридического лица</w:t>
      </w:r>
    </w:p>
    <w:p w:rsidR="00F4750A" w:rsidRDefault="00F4750A">
      <w:pPr>
        <w:spacing w:before="300" w:after="240"/>
        <w:rPr>
          <w:sz w:val="26"/>
          <w:szCs w:val="26"/>
        </w:rPr>
      </w:pPr>
      <w:r>
        <w:rPr>
          <w:sz w:val="26"/>
          <w:szCs w:val="26"/>
        </w:rPr>
        <w:t>основной государственный регистрационный номер (ОГРН)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F4750A" w:rsidRPr="00F4750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750A" w:rsidRDefault="00F4750A">
      <w:pPr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внесена запись о  </w:t>
      </w:r>
    </w:p>
    <w:p w:rsidR="00F4750A" w:rsidRDefault="00F4750A">
      <w:pPr>
        <w:pBdr>
          <w:top w:val="single" w:sz="4" w:space="1" w:color="auto"/>
        </w:pBdr>
        <w:spacing w:after="360"/>
        <w:ind w:left="19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680"/>
        <w:gridCol w:w="255"/>
        <w:gridCol w:w="2098"/>
        <w:gridCol w:w="425"/>
        <w:gridCol w:w="454"/>
        <w:gridCol w:w="851"/>
      </w:tblGrid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jc w:val="right"/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jc w:val="right"/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50A" w:rsidRPr="00F4750A" w:rsidRDefault="00F4750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ind w:left="57"/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года</w:t>
            </w:r>
          </w:p>
        </w:tc>
      </w:tr>
      <w:tr w:rsidR="00F4750A" w:rsidRPr="00F47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</w:rPr>
            </w:pPr>
            <w:r w:rsidRPr="00F4750A">
              <w:rPr>
                <w:i/>
                <w:iCs/>
              </w:rPr>
              <w:t>число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rPr>
                <w:i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</w:rPr>
            </w:pPr>
            <w:r w:rsidRPr="00F4750A">
              <w:rPr>
                <w:i/>
                <w:iCs/>
              </w:rPr>
              <w:t>месяц (прописью)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</w:rPr>
            </w:pPr>
            <w:r w:rsidRPr="00F4750A">
              <w:rPr>
                <w:i/>
                <w:i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ind w:left="57"/>
              <w:rPr>
                <w:i/>
                <w:iCs/>
              </w:rPr>
            </w:pPr>
          </w:p>
        </w:tc>
      </w:tr>
    </w:tbl>
    <w:p w:rsidR="00F4750A" w:rsidRDefault="00F4750A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за государственным регистрационным номером (ГРН)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F4750A" w:rsidRPr="00F4750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750A" w:rsidRDefault="00F4750A">
      <w:pPr>
        <w:spacing w:before="300" w:after="240"/>
        <w:rPr>
          <w:sz w:val="26"/>
          <w:szCs w:val="26"/>
        </w:rPr>
      </w:pPr>
      <w:r>
        <w:rPr>
          <w:sz w:val="26"/>
          <w:szCs w:val="26"/>
        </w:rPr>
        <w:t>Запись содержит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5103"/>
      </w:tblGrid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  <w:r w:rsidRPr="00F4750A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  <w:r w:rsidRPr="00F475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  <w:r w:rsidRPr="00F4750A">
              <w:rPr>
                <w:sz w:val="24"/>
                <w:szCs w:val="24"/>
              </w:rPr>
              <w:t>Значение показателя</w:t>
            </w:r>
          </w:p>
        </w:tc>
      </w:tr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750A" w:rsidRPr="00F4750A" w:rsidRDefault="00F475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</w:p>
        </w:tc>
      </w:tr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750A" w:rsidRPr="00F4750A" w:rsidRDefault="00F475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</w:p>
        </w:tc>
      </w:tr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750A" w:rsidRPr="00F4750A" w:rsidRDefault="00F475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750A" w:rsidRPr="00F4750A" w:rsidRDefault="00F475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750A" w:rsidRDefault="00F4750A">
      <w:pPr>
        <w:spacing w:before="300"/>
        <w:rPr>
          <w:sz w:val="26"/>
          <w:szCs w:val="26"/>
        </w:rPr>
      </w:pPr>
      <w:r>
        <w:rPr>
          <w:sz w:val="26"/>
          <w:szCs w:val="26"/>
        </w:rPr>
        <w:t xml:space="preserve">Лист записи выдан налоговым органом  </w:t>
      </w:r>
    </w:p>
    <w:p w:rsidR="00F4750A" w:rsidRDefault="00F4750A">
      <w:pPr>
        <w:pBdr>
          <w:top w:val="single" w:sz="4" w:space="1" w:color="auto"/>
        </w:pBdr>
        <w:spacing w:after="480"/>
        <w:ind w:left="4479"/>
        <w:jc w:val="center"/>
        <w:rPr>
          <w:i/>
          <w:iCs/>
        </w:rPr>
      </w:pPr>
      <w:r>
        <w:rPr>
          <w:i/>
          <w:iCs/>
        </w:rPr>
        <w:t>полное наименование налогового органа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680"/>
        <w:gridCol w:w="255"/>
        <w:gridCol w:w="2098"/>
        <w:gridCol w:w="425"/>
        <w:gridCol w:w="454"/>
        <w:gridCol w:w="851"/>
      </w:tblGrid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jc w:val="right"/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jc w:val="right"/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50A" w:rsidRPr="00F4750A" w:rsidRDefault="00F4750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ind w:left="57"/>
              <w:rPr>
                <w:sz w:val="26"/>
                <w:szCs w:val="26"/>
              </w:rPr>
            </w:pPr>
            <w:r w:rsidRPr="00F4750A">
              <w:rPr>
                <w:sz w:val="26"/>
                <w:szCs w:val="26"/>
              </w:rPr>
              <w:t>года</w:t>
            </w:r>
          </w:p>
        </w:tc>
      </w:tr>
      <w:tr w:rsidR="00F4750A" w:rsidRPr="00F47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</w:rPr>
            </w:pPr>
            <w:r w:rsidRPr="00F4750A">
              <w:rPr>
                <w:i/>
                <w:iCs/>
              </w:rPr>
              <w:t>число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rPr>
                <w:i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</w:rPr>
            </w:pPr>
            <w:r w:rsidRPr="00F4750A">
              <w:rPr>
                <w:i/>
                <w:iCs/>
              </w:rPr>
              <w:t>месяц (прописью)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</w:rPr>
            </w:pPr>
            <w:r w:rsidRPr="00F4750A">
              <w:rPr>
                <w:i/>
                <w:i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ind w:left="57"/>
              <w:rPr>
                <w:i/>
                <w:iCs/>
              </w:rPr>
            </w:pPr>
          </w:p>
        </w:tc>
      </w:tr>
    </w:tbl>
    <w:p w:rsidR="00F4750A" w:rsidRDefault="00F4750A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098"/>
        <w:gridCol w:w="3402"/>
      </w:tblGrid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50A" w:rsidRPr="00F4750A" w:rsidRDefault="00F4750A">
            <w:pPr>
              <w:jc w:val="center"/>
              <w:rPr>
                <w:sz w:val="26"/>
                <w:szCs w:val="26"/>
              </w:rPr>
            </w:pPr>
          </w:p>
        </w:tc>
      </w:tr>
      <w:tr w:rsidR="00F4750A" w:rsidRPr="00F4750A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rPr>
                <w:i/>
                <w:iCs/>
                <w:sz w:val="26"/>
                <w:szCs w:val="26"/>
              </w:rPr>
            </w:pPr>
            <w:r w:rsidRPr="00F4750A">
              <w:rPr>
                <w:i/>
                <w:iCs/>
                <w:sz w:val="26"/>
                <w:szCs w:val="26"/>
              </w:rPr>
              <w:t>Должность ответственного лица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  <w:sz w:val="26"/>
                <w:szCs w:val="26"/>
              </w:rPr>
            </w:pPr>
            <w:r w:rsidRPr="00F4750A">
              <w:rPr>
                <w:i/>
                <w:iCs/>
                <w:sz w:val="26"/>
                <w:szCs w:val="26"/>
              </w:rPr>
              <w:t>Подпись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750A" w:rsidRPr="00F4750A" w:rsidRDefault="00F4750A">
            <w:pPr>
              <w:jc w:val="center"/>
              <w:rPr>
                <w:i/>
                <w:iCs/>
                <w:sz w:val="26"/>
                <w:szCs w:val="26"/>
              </w:rPr>
            </w:pPr>
            <w:r w:rsidRPr="00F4750A">
              <w:rPr>
                <w:i/>
                <w:iCs/>
                <w:sz w:val="26"/>
                <w:szCs w:val="26"/>
              </w:rPr>
              <w:t>Фамилия, инициалы</w:t>
            </w:r>
          </w:p>
        </w:tc>
      </w:tr>
    </w:tbl>
    <w:p w:rsidR="00F4750A" w:rsidRDefault="00F4750A">
      <w:pPr>
        <w:spacing w:before="240"/>
        <w:ind w:left="609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М.П.</w:t>
      </w:r>
    </w:p>
    <w:sectPr w:rsidR="00F47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27" w:rsidRDefault="001B1627">
      <w:r>
        <w:separator/>
      </w:r>
    </w:p>
  </w:endnote>
  <w:endnote w:type="continuationSeparator" w:id="0">
    <w:p w:rsidR="001B1627" w:rsidRDefault="001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E2" w:rsidRPr="00136B7F" w:rsidRDefault="00B41AE2" w:rsidP="00136B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7F" w:rsidRPr="00AC1073" w:rsidRDefault="00136B7F" w:rsidP="00136B7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E2" w:rsidRPr="00136B7F" w:rsidRDefault="00B41AE2" w:rsidP="0013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27" w:rsidRDefault="001B1627">
      <w:r>
        <w:separator/>
      </w:r>
    </w:p>
  </w:footnote>
  <w:footnote w:type="continuationSeparator" w:id="0">
    <w:p w:rsidR="001B1627" w:rsidRDefault="001B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E2" w:rsidRPr="00136B7F" w:rsidRDefault="00B41AE2" w:rsidP="00136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E2" w:rsidRPr="00136B7F" w:rsidRDefault="00B41AE2" w:rsidP="00136B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E2" w:rsidRPr="00136B7F" w:rsidRDefault="00B41AE2" w:rsidP="00136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2F5"/>
    <w:rsid w:val="00136B7F"/>
    <w:rsid w:val="001B1627"/>
    <w:rsid w:val="00281CD0"/>
    <w:rsid w:val="009145D1"/>
    <w:rsid w:val="00AD68D5"/>
    <w:rsid w:val="00B41AE2"/>
    <w:rsid w:val="00DE43E6"/>
    <w:rsid w:val="00E1135E"/>
    <w:rsid w:val="00ED52F5"/>
    <w:rsid w:val="00F4750A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EB0E62-C313-4271-A092-3040A97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136B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586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записи Единого государственного реестра юридических лиц</vt:lpstr>
    </vt:vector>
  </TitlesOfParts>
  <Manager>formadoc.ru</Manager>
  <Company>formadoc.ru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листа записи ЕГРЮЛ</dc:title>
  <dc:subject>Правовые особенности оформления листа записи ЕГРЮЛ, пример и форма, а также бесплатные советы адвокатов</dc:subject>
  <dc:creator>formadoc.ru</dc:creator>
  <cp:keywords>Прочие, Бизнес, Корпоративное право, Листа записи ЕГРЮЛ</cp:keywords>
  <dc:description>Правовые особенности оформления листа записи ЕГРЮЛ, пример и форма, а также бесплатные советы адвокатов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Прочие/Бизнес/Корпоративное право/Листа записи ЕГРЮЛ</cp:category>
  <dc:language>Rus</dc:language>
  <cp:version>1.0</cp:version>
</cp:coreProperties>
</file>