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F8" w:rsidRDefault="00937AF0" w:rsidP="00C45617">
      <w:pPr>
        <w:spacing w:after="240"/>
        <w:ind w:firstLine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45617">
        <w:rPr>
          <w:rFonts w:ascii="Times New Roman" w:hAnsi="Times New Roman"/>
          <w:b/>
          <w:sz w:val="24"/>
          <w:szCs w:val="24"/>
        </w:rPr>
        <w:t>Д</w:t>
      </w:r>
      <w:r w:rsidR="00604DF8">
        <w:rPr>
          <w:rFonts w:ascii="Times New Roman" w:hAnsi="Times New Roman"/>
          <w:b/>
          <w:sz w:val="24"/>
          <w:szCs w:val="24"/>
        </w:rPr>
        <w:t xml:space="preserve">оговор возмездного оказания услуг </w:t>
      </w:r>
    </w:p>
    <w:p w:rsidR="00937AF0" w:rsidRDefault="00604DF8" w:rsidP="00C45617">
      <w:pPr>
        <w:spacing w:after="240"/>
        <w:ind w:firstLine="0"/>
        <w:contextualSpacing/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по изготовлению сувенирной и полиграфической продукции</w:t>
      </w:r>
    </w:p>
    <w:p w:rsidR="00604DF8" w:rsidRPr="00604DF8" w:rsidRDefault="00604DF8" w:rsidP="00C45617">
      <w:pPr>
        <w:spacing w:after="240"/>
        <w:ind w:firstLine="0"/>
        <w:contextualSpacing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37AF0" w:rsidRPr="00C45617" w:rsidRDefault="00937AF0" w:rsidP="00C45617">
      <w:pPr>
        <w:spacing w:after="120"/>
        <w:ind w:firstLine="0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 xml:space="preserve"> г. Москва</w:t>
      </w:r>
      <w:r w:rsidRPr="00C45617">
        <w:rPr>
          <w:rFonts w:ascii="Times New Roman" w:hAnsi="Times New Roman"/>
          <w:sz w:val="24"/>
          <w:szCs w:val="24"/>
        </w:rPr>
        <w:tab/>
      </w:r>
      <w:r w:rsidRPr="00C45617">
        <w:rPr>
          <w:rFonts w:ascii="Times New Roman" w:hAnsi="Times New Roman"/>
          <w:sz w:val="24"/>
          <w:szCs w:val="24"/>
        </w:rPr>
        <w:tab/>
      </w:r>
      <w:r w:rsidRPr="00C45617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C45617">
        <w:rPr>
          <w:rFonts w:ascii="Times New Roman" w:hAnsi="Times New Roman"/>
          <w:sz w:val="24"/>
          <w:szCs w:val="24"/>
        </w:rPr>
        <w:tab/>
      </w:r>
      <w:r w:rsidR="00604DF8">
        <w:rPr>
          <w:rFonts w:ascii="Times New Roman" w:hAnsi="Times New Roman"/>
          <w:sz w:val="24"/>
          <w:szCs w:val="24"/>
        </w:rPr>
        <w:t xml:space="preserve">          </w:t>
      </w:r>
      <w:r w:rsidRPr="00C45617">
        <w:rPr>
          <w:rFonts w:ascii="Times New Roman" w:hAnsi="Times New Roman"/>
          <w:sz w:val="24"/>
          <w:szCs w:val="24"/>
        </w:rPr>
        <w:tab/>
        <w:t xml:space="preserve">            </w:t>
      </w:r>
      <w:r w:rsidR="00AE159C" w:rsidRPr="00C45617">
        <w:rPr>
          <w:rFonts w:ascii="Times New Roman" w:hAnsi="Times New Roman"/>
          <w:sz w:val="24"/>
          <w:szCs w:val="24"/>
        </w:rPr>
        <w:t xml:space="preserve">                 </w:t>
      </w:r>
      <w:r w:rsidRPr="00C45617">
        <w:rPr>
          <w:rFonts w:ascii="Times New Roman" w:hAnsi="Times New Roman"/>
          <w:sz w:val="24"/>
          <w:szCs w:val="24"/>
        </w:rPr>
        <w:t xml:space="preserve">  </w:t>
      </w:r>
      <w:r w:rsidR="00AE159C" w:rsidRPr="00C45617">
        <w:rPr>
          <w:rFonts w:ascii="Times New Roman" w:hAnsi="Times New Roman"/>
          <w:sz w:val="24"/>
          <w:szCs w:val="24"/>
        </w:rPr>
        <w:t>"</w:t>
      </w:r>
      <w:r w:rsidR="00C45617" w:rsidRPr="00C45617">
        <w:rPr>
          <w:rFonts w:ascii="Times New Roman" w:hAnsi="Times New Roman"/>
          <w:sz w:val="24"/>
          <w:szCs w:val="24"/>
        </w:rPr>
        <w:t>__</w:t>
      </w:r>
      <w:r w:rsidR="00AE159C" w:rsidRPr="00C45617">
        <w:rPr>
          <w:rFonts w:ascii="Times New Roman" w:hAnsi="Times New Roman"/>
          <w:sz w:val="24"/>
          <w:szCs w:val="24"/>
        </w:rPr>
        <w:t>"</w:t>
      </w:r>
      <w:r w:rsidRPr="00C45617">
        <w:rPr>
          <w:rFonts w:ascii="Times New Roman" w:hAnsi="Times New Roman"/>
          <w:sz w:val="24"/>
          <w:szCs w:val="24"/>
        </w:rPr>
        <w:t xml:space="preserve"> </w:t>
      </w:r>
      <w:r w:rsidR="00C45617" w:rsidRPr="00C45617">
        <w:rPr>
          <w:rFonts w:ascii="Times New Roman" w:hAnsi="Times New Roman"/>
          <w:sz w:val="24"/>
          <w:szCs w:val="24"/>
        </w:rPr>
        <w:t>_____</w:t>
      </w:r>
      <w:r w:rsidRPr="00C45617">
        <w:rPr>
          <w:rFonts w:ascii="Times New Roman" w:hAnsi="Times New Roman"/>
          <w:sz w:val="24"/>
          <w:szCs w:val="24"/>
        </w:rPr>
        <w:t xml:space="preserve"> 20</w:t>
      </w:r>
      <w:r w:rsidR="00391447" w:rsidRPr="00C45617">
        <w:rPr>
          <w:rFonts w:ascii="Times New Roman" w:hAnsi="Times New Roman"/>
          <w:sz w:val="24"/>
          <w:szCs w:val="24"/>
        </w:rPr>
        <w:t>1</w:t>
      </w:r>
      <w:r w:rsidR="00C45617" w:rsidRPr="00C45617">
        <w:rPr>
          <w:rFonts w:ascii="Times New Roman" w:hAnsi="Times New Roman"/>
          <w:sz w:val="24"/>
          <w:szCs w:val="24"/>
        </w:rPr>
        <w:t>_</w:t>
      </w:r>
      <w:r w:rsidRPr="00C45617">
        <w:rPr>
          <w:rFonts w:ascii="Times New Roman" w:hAnsi="Times New Roman"/>
          <w:sz w:val="24"/>
          <w:szCs w:val="24"/>
        </w:rPr>
        <w:t xml:space="preserve"> г.</w:t>
      </w:r>
    </w:p>
    <w:p w:rsidR="00937AF0" w:rsidRDefault="009449F1" w:rsidP="00C45617">
      <w:pPr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bCs/>
          <w:sz w:val="24"/>
          <w:szCs w:val="24"/>
        </w:rPr>
        <w:t>ООО «</w:t>
      </w:r>
      <w:r w:rsidR="00C45617" w:rsidRPr="00C45617">
        <w:rPr>
          <w:rFonts w:ascii="Times New Roman" w:hAnsi="Times New Roman"/>
          <w:bCs/>
          <w:sz w:val="24"/>
          <w:szCs w:val="24"/>
        </w:rPr>
        <w:t>____________</w:t>
      </w:r>
      <w:r w:rsidRPr="00C45617">
        <w:rPr>
          <w:rFonts w:ascii="Times New Roman" w:hAnsi="Times New Roman"/>
          <w:bCs/>
          <w:sz w:val="24"/>
          <w:szCs w:val="24"/>
        </w:rPr>
        <w:t>»</w:t>
      </w:r>
      <w:r w:rsidRPr="00C45617">
        <w:rPr>
          <w:rFonts w:ascii="Times New Roman" w:hAnsi="Times New Roman"/>
          <w:sz w:val="24"/>
          <w:szCs w:val="24"/>
        </w:rPr>
        <w:t xml:space="preserve">, именуемое в дальнейшем "Исполнитель", в лице Генерального директора </w:t>
      </w:r>
      <w:r w:rsidR="00C45617" w:rsidRPr="00C45617">
        <w:rPr>
          <w:rFonts w:ascii="Times New Roman" w:hAnsi="Times New Roman"/>
          <w:sz w:val="24"/>
          <w:szCs w:val="24"/>
        </w:rPr>
        <w:t>_______________</w:t>
      </w:r>
      <w:r w:rsidRPr="00C45617">
        <w:rPr>
          <w:rFonts w:ascii="Times New Roman" w:hAnsi="Times New Roman"/>
          <w:sz w:val="24"/>
          <w:szCs w:val="24"/>
        </w:rPr>
        <w:t>., действующего на основании Устава</w:t>
      </w:r>
      <w:r w:rsidR="00937AF0" w:rsidRPr="00C45617">
        <w:rPr>
          <w:rFonts w:ascii="Times New Roman" w:hAnsi="Times New Roman"/>
          <w:sz w:val="24"/>
          <w:szCs w:val="24"/>
        </w:rPr>
        <w:t>, с одной стороны, и</w:t>
      </w:r>
      <w:r w:rsidR="00416D02" w:rsidRPr="00C45617">
        <w:rPr>
          <w:rFonts w:ascii="Times New Roman" w:hAnsi="Times New Roman"/>
          <w:b/>
          <w:sz w:val="24"/>
          <w:szCs w:val="24"/>
        </w:rPr>
        <w:t xml:space="preserve"> </w:t>
      </w:r>
      <w:r w:rsidRPr="00C45617">
        <w:rPr>
          <w:rStyle w:val="apple-style-span"/>
          <w:rFonts w:ascii="Times New Roman" w:hAnsi="Times New Roman"/>
          <w:sz w:val="24"/>
          <w:szCs w:val="24"/>
        </w:rPr>
        <w:t>ОАО «</w:t>
      </w:r>
      <w:r w:rsidR="00C45617" w:rsidRPr="00C45617">
        <w:rPr>
          <w:rStyle w:val="apple-style-span"/>
          <w:rFonts w:ascii="Times New Roman" w:hAnsi="Times New Roman"/>
          <w:sz w:val="24"/>
          <w:szCs w:val="24"/>
        </w:rPr>
        <w:t>_______________</w:t>
      </w:r>
      <w:r w:rsidRPr="00C45617">
        <w:rPr>
          <w:rStyle w:val="apple-style-span"/>
          <w:rFonts w:ascii="Times New Roman" w:hAnsi="Times New Roman"/>
          <w:sz w:val="24"/>
          <w:szCs w:val="24"/>
        </w:rPr>
        <w:t>»</w:t>
      </w:r>
      <w:r w:rsidR="00CB32D6" w:rsidRPr="00C45617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AE159C" w:rsidRPr="00C45617">
        <w:rPr>
          <w:rFonts w:ascii="Times New Roman" w:hAnsi="Times New Roman"/>
          <w:sz w:val="24"/>
          <w:szCs w:val="24"/>
        </w:rPr>
        <w:t>"</w:t>
      </w:r>
      <w:r w:rsidR="00937AF0" w:rsidRPr="00C45617">
        <w:rPr>
          <w:rFonts w:ascii="Times New Roman" w:hAnsi="Times New Roman"/>
          <w:sz w:val="24"/>
          <w:szCs w:val="24"/>
        </w:rPr>
        <w:t>Заказчик</w:t>
      </w:r>
      <w:r w:rsidR="00AE159C" w:rsidRPr="00C45617">
        <w:rPr>
          <w:rFonts w:ascii="Times New Roman" w:hAnsi="Times New Roman"/>
          <w:sz w:val="24"/>
          <w:szCs w:val="24"/>
        </w:rPr>
        <w:t>"</w:t>
      </w:r>
      <w:r w:rsidR="00937AF0" w:rsidRPr="00C45617">
        <w:rPr>
          <w:rFonts w:ascii="Times New Roman" w:hAnsi="Times New Roman"/>
          <w:sz w:val="24"/>
          <w:szCs w:val="24"/>
        </w:rPr>
        <w:t xml:space="preserve">, в лице </w:t>
      </w:r>
      <w:r w:rsidR="00ED634B" w:rsidRPr="00C45617">
        <w:rPr>
          <w:rFonts w:ascii="Times New Roman" w:hAnsi="Times New Roman"/>
          <w:sz w:val="24"/>
          <w:szCs w:val="24"/>
        </w:rPr>
        <w:t xml:space="preserve">Генерального директора </w:t>
      </w:r>
      <w:r w:rsidR="00C45617" w:rsidRPr="00C45617">
        <w:rPr>
          <w:rFonts w:ascii="Times New Roman" w:hAnsi="Times New Roman"/>
          <w:sz w:val="24"/>
          <w:szCs w:val="24"/>
        </w:rPr>
        <w:t>__________</w:t>
      </w:r>
      <w:r w:rsidR="00ED634B" w:rsidRPr="00C45617">
        <w:rPr>
          <w:rFonts w:ascii="Times New Roman" w:hAnsi="Times New Roman"/>
          <w:sz w:val="24"/>
          <w:szCs w:val="24"/>
        </w:rPr>
        <w:t>.</w:t>
      </w:r>
      <w:r w:rsidR="00C45617" w:rsidRPr="00C45617">
        <w:rPr>
          <w:rFonts w:ascii="Times New Roman" w:hAnsi="Times New Roman"/>
          <w:sz w:val="24"/>
          <w:szCs w:val="24"/>
        </w:rPr>
        <w:t>,</w:t>
      </w:r>
      <w:r w:rsidRPr="00C4561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937AF0" w:rsidRPr="00C45617">
        <w:rPr>
          <w:rFonts w:ascii="Times New Roman" w:hAnsi="Times New Roman"/>
          <w:sz w:val="24"/>
          <w:szCs w:val="24"/>
        </w:rPr>
        <w:t>действующ</w:t>
      </w:r>
      <w:r w:rsidR="00920650" w:rsidRPr="00C45617">
        <w:rPr>
          <w:rFonts w:ascii="Times New Roman" w:hAnsi="Times New Roman"/>
          <w:sz w:val="24"/>
          <w:szCs w:val="24"/>
        </w:rPr>
        <w:t>е</w:t>
      </w:r>
      <w:r w:rsidR="00937AF0" w:rsidRPr="00C45617">
        <w:rPr>
          <w:rFonts w:ascii="Times New Roman" w:hAnsi="Times New Roman"/>
          <w:sz w:val="24"/>
          <w:szCs w:val="24"/>
        </w:rPr>
        <w:t xml:space="preserve">го на основании </w:t>
      </w:r>
      <w:r w:rsidR="00ED634B" w:rsidRPr="00C45617">
        <w:rPr>
          <w:rFonts w:ascii="Times New Roman" w:hAnsi="Times New Roman"/>
          <w:sz w:val="24"/>
          <w:szCs w:val="24"/>
        </w:rPr>
        <w:t>Устава</w:t>
      </w:r>
      <w:r w:rsidR="00937AF0" w:rsidRPr="00C45617">
        <w:rPr>
          <w:rFonts w:ascii="Times New Roman" w:hAnsi="Times New Roman"/>
          <w:sz w:val="24"/>
          <w:szCs w:val="24"/>
        </w:rPr>
        <w:t xml:space="preserve">, с другой стороны, заключили настоящий </w:t>
      </w:r>
      <w:r w:rsidR="00604DF8">
        <w:rPr>
          <w:rFonts w:ascii="Times New Roman" w:hAnsi="Times New Roman"/>
          <w:sz w:val="24"/>
          <w:szCs w:val="24"/>
        </w:rPr>
        <w:t>д</w:t>
      </w:r>
      <w:r w:rsidR="00937AF0" w:rsidRPr="00C45617">
        <w:rPr>
          <w:rFonts w:ascii="Times New Roman" w:hAnsi="Times New Roman"/>
          <w:sz w:val="24"/>
          <w:szCs w:val="24"/>
        </w:rPr>
        <w:t>оговор</w:t>
      </w:r>
      <w:r w:rsidR="00604DF8">
        <w:rPr>
          <w:rFonts w:ascii="Times New Roman" w:hAnsi="Times New Roman"/>
          <w:sz w:val="24"/>
          <w:szCs w:val="24"/>
        </w:rPr>
        <w:t xml:space="preserve"> возмездного оказания услуг, далее – «Договор»,</w:t>
      </w:r>
      <w:r w:rsidR="00937AF0" w:rsidRPr="00C45617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C45617" w:rsidRPr="00C45617" w:rsidRDefault="00C45617" w:rsidP="00C45617">
      <w:pPr>
        <w:contextualSpacing/>
        <w:rPr>
          <w:rFonts w:ascii="Times New Roman" w:hAnsi="Times New Roman"/>
          <w:sz w:val="24"/>
          <w:szCs w:val="24"/>
        </w:rPr>
      </w:pPr>
    </w:p>
    <w:p w:rsidR="00937AF0" w:rsidRPr="00C45617" w:rsidRDefault="00937AF0" w:rsidP="00C45617">
      <w:pPr>
        <w:numPr>
          <w:ilvl w:val="0"/>
          <w:numId w:val="1"/>
        </w:numPr>
        <w:spacing w:before="120" w:after="120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5617">
        <w:rPr>
          <w:rFonts w:ascii="Times New Roman" w:hAnsi="Times New Roman"/>
          <w:b/>
          <w:sz w:val="24"/>
          <w:szCs w:val="24"/>
        </w:rPr>
        <w:t>Предмет договора.</w:t>
      </w:r>
    </w:p>
    <w:p w:rsidR="00937AF0" w:rsidRPr="00C45617" w:rsidRDefault="00937AF0" w:rsidP="00C45617">
      <w:pPr>
        <w:numPr>
          <w:ilvl w:val="1"/>
          <w:numId w:val="3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 xml:space="preserve">Заказчик поручает, а Исполнитель принимает на себя обязательства по продаже мобильных конструкций, по изготовлению полиграфической и сувенирной продукции, широкоформатной печати, печати плакатов и цифровой печати (далее - </w:t>
      </w:r>
      <w:r w:rsidR="00AE159C" w:rsidRPr="00C45617">
        <w:rPr>
          <w:rFonts w:ascii="Times New Roman" w:hAnsi="Times New Roman"/>
          <w:sz w:val="24"/>
          <w:szCs w:val="24"/>
        </w:rPr>
        <w:t>"</w:t>
      </w:r>
      <w:r w:rsidRPr="00C45617">
        <w:rPr>
          <w:rFonts w:ascii="Times New Roman" w:hAnsi="Times New Roman"/>
          <w:sz w:val="24"/>
          <w:szCs w:val="24"/>
        </w:rPr>
        <w:t>Продукция</w:t>
      </w:r>
      <w:r w:rsidR="00AE159C" w:rsidRPr="00C45617">
        <w:rPr>
          <w:rFonts w:ascii="Times New Roman" w:hAnsi="Times New Roman"/>
          <w:sz w:val="24"/>
          <w:szCs w:val="24"/>
        </w:rPr>
        <w:t>"</w:t>
      </w:r>
      <w:r w:rsidRPr="00C45617">
        <w:rPr>
          <w:rFonts w:ascii="Times New Roman" w:hAnsi="Times New Roman"/>
          <w:sz w:val="24"/>
          <w:szCs w:val="24"/>
        </w:rPr>
        <w:t>).</w:t>
      </w:r>
    </w:p>
    <w:p w:rsidR="00937AF0" w:rsidRPr="00C45617" w:rsidRDefault="00F95C15" w:rsidP="00C45617">
      <w:pPr>
        <w:ind w:firstLine="284"/>
        <w:contextualSpacing/>
        <w:outlineLvl w:val="0"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Качество П</w:t>
      </w:r>
      <w:r w:rsidR="00937AF0" w:rsidRPr="00C45617">
        <w:rPr>
          <w:rFonts w:ascii="Times New Roman" w:hAnsi="Times New Roman"/>
          <w:sz w:val="24"/>
          <w:szCs w:val="24"/>
        </w:rPr>
        <w:t>родукции должно соответствовать Российским стандартам.</w:t>
      </w:r>
    </w:p>
    <w:p w:rsidR="004B71BA" w:rsidRPr="00C45617" w:rsidRDefault="004B71BA" w:rsidP="00604DF8">
      <w:pPr>
        <w:tabs>
          <w:tab w:val="left" w:pos="709"/>
        </w:tabs>
        <w:ind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 xml:space="preserve">Перечень </w:t>
      </w:r>
      <w:r w:rsidR="0046681C" w:rsidRPr="00C45617">
        <w:rPr>
          <w:rFonts w:ascii="Times New Roman" w:hAnsi="Times New Roman"/>
          <w:sz w:val="24"/>
          <w:szCs w:val="24"/>
        </w:rPr>
        <w:t>работ/</w:t>
      </w:r>
      <w:r w:rsidRPr="00C45617">
        <w:rPr>
          <w:rFonts w:ascii="Times New Roman" w:hAnsi="Times New Roman"/>
          <w:sz w:val="24"/>
          <w:szCs w:val="24"/>
        </w:rPr>
        <w:t xml:space="preserve">услуг и их стоимость указывается в Приложении № 1 к настоящему </w:t>
      </w:r>
      <w:r w:rsidR="00604DF8">
        <w:rPr>
          <w:rFonts w:ascii="Times New Roman" w:hAnsi="Times New Roman"/>
          <w:sz w:val="24"/>
          <w:szCs w:val="24"/>
        </w:rPr>
        <w:t>д</w:t>
      </w:r>
      <w:r w:rsidRPr="00C45617">
        <w:rPr>
          <w:rFonts w:ascii="Times New Roman" w:hAnsi="Times New Roman"/>
          <w:sz w:val="24"/>
          <w:szCs w:val="24"/>
        </w:rPr>
        <w:t>оговору</w:t>
      </w:r>
      <w:r w:rsidR="00604DF8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Pr="00C45617">
        <w:rPr>
          <w:rFonts w:ascii="Times New Roman" w:hAnsi="Times New Roman"/>
          <w:sz w:val="24"/>
          <w:szCs w:val="24"/>
        </w:rPr>
        <w:t>.</w:t>
      </w:r>
    </w:p>
    <w:p w:rsidR="00937AF0" w:rsidRPr="00C45617" w:rsidRDefault="00937AF0" w:rsidP="00C45617">
      <w:pPr>
        <w:numPr>
          <w:ilvl w:val="1"/>
          <w:numId w:val="3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Начал</w:t>
      </w:r>
      <w:r w:rsidR="00F95C15" w:rsidRPr="00C45617">
        <w:rPr>
          <w:rFonts w:ascii="Times New Roman" w:hAnsi="Times New Roman"/>
          <w:sz w:val="24"/>
          <w:szCs w:val="24"/>
        </w:rPr>
        <w:t>о изготовления полиграфической П</w:t>
      </w:r>
      <w:r w:rsidRPr="00C45617">
        <w:rPr>
          <w:rFonts w:ascii="Times New Roman" w:hAnsi="Times New Roman"/>
          <w:sz w:val="24"/>
          <w:szCs w:val="24"/>
        </w:rPr>
        <w:t xml:space="preserve">родукции - не ранее представления оригинал-макетов, соответствующих техническим требованиям к файлам Исполнителя и утверждения цветопроб, указанных в п.п. 4.5 и 4.6. Технические требования к файлам оговариваются в Технических Спецификациях к настоящему Договору, являющихся его неотъемлемой частью. </w:t>
      </w:r>
    </w:p>
    <w:p w:rsidR="00174732" w:rsidRPr="00C45617" w:rsidRDefault="00937AF0" w:rsidP="00C45617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 xml:space="preserve">Конечный срок выполнения работ – 7 рабочих дней с момента перечисления Заказчиком  денежных средств на расчетный счет Исполнителя. </w:t>
      </w:r>
    </w:p>
    <w:p w:rsidR="00174732" w:rsidRDefault="00174732" w:rsidP="00C45617">
      <w:pPr>
        <w:numPr>
          <w:ilvl w:val="1"/>
          <w:numId w:val="3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В случае если Заказчик предоставляет макеты и всю необходимую информацию менее чем за 5 рабочих дней до начала мероприятия, то Исполнитель оставляет за собой право считать заказ срочным и его стоимость может быть увеличена от 50% до 100%, в зависимости от сложности заказа и его тиража. В случае внесения изменения в макеты менее чем за 3 дня до начала мероприятия, Исполнитель не гарантирует качество и сроки выполненных работ.</w:t>
      </w:r>
    </w:p>
    <w:p w:rsidR="00C45617" w:rsidRPr="00C45617" w:rsidRDefault="00C45617" w:rsidP="00604DF8">
      <w:pPr>
        <w:tabs>
          <w:tab w:val="left" w:pos="709"/>
        </w:tabs>
        <w:ind w:firstLine="0"/>
        <w:contextualSpacing/>
        <w:rPr>
          <w:rFonts w:ascii="Times New Roman" w:hAnsi="Times New Roman"/>
          <w:sz w:val="24"/>
          <w:szCs w:val="24"/>
        </w:rPr>
      </w:pPr>
    </w:p>
    <w:p w:rsidR="00937AF0" w:rsidRPr="00C45617" w:rsidRDefault="00937AF0" w:rsidP="00C45617">
      <w:pPr>
        <w:numPr>
          <w:ilvl w:val="0"/>
          <w:numId w:val="1"/>
        </w:numPr>
        <w:spacing w:before="120" w:after="120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5617">
        <w:rPr>
          <w:rFonts w:ascii="Times New Roman" w:hAnsi="Times New Roman"/>
          <w:b/>
          <w:sz w:val="24"/>
          <w:szCs w:val="24"/>
        </w:rPr>
        <w:t>Стоимость работ и порядок оплаты.</w:t>
      </w:r>
    </w:p>
    <w:p w:rsidR="00937AF0" w:rsidRPr="00C45617" w:rsidRDefault="00937AF0" w:rsidP="00C45617">
      <w:pPr>
        <w:numPr>
          <w:ilvl w:val="1"/>
          <w:numId w:val="4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 xml:space="preserve">Стоимость работ указана в Приложениях к настоящему </w:t>
      </w:r>
      <w:r w:rsidR="00604DF8">
        <w:rPr>
          <w:rFonts w:ascii="Times New Roman" w:hAnsi="Times New Roman"/>
          <w:sz w:val="24"/>
          <w:szCs w:val="24"/>
        </w:rPr>
        <w:t>д</w:t>
      </w:r>
      <w:r w:rsidRPr="00C45617">
        <w:rPr>
          <w:rFonts w:ascii="Times New Roman" w:hAnsi="Times New Roman"/>
          <w:sz w:val="24"/>
          <w:szCs w:val="24"/>
        </w:rPr>
        <w:t>оговору</w:t>
      </w:r>
      <w:r w:rsidR="00604DF8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Pr="00C45617">
        <w:rPr>
          <w:rFonts w:ascii="Times New Roman" w:hAnsi="Times New Roman"/>
          <w:sz w:val="24"/>
          <w:szCs w:val="24"/>
        </w:rPr>
        <w:t xml:space="preserve"> и оплачивается по выставленным на их основании Счетам. </w:t>
      </w:r>
    </w:p>
    <w:p w:rsidR="00937AF0" w:rsidRPr="00C45617" w:rsidRDefault="00937AF0" w:rsidP="00C45617">
      <w:pPr>
        <w:numPr>
          <w:ilvl w:val="1"/>
          <w:numId w:val="4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b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Заказчик перечисляет Исполнителю сумму стоимости работ в форме 100% предоплаты в течение 3 банковских дней после выставления счета Исполнителя. Датой оплаты считается дата поступления денежных средств на расчетный счет Исполнителя.</w:t>
      </w:r>
    </w:p>
    <w:p w:rsidR="00937AF0" w:rsidRPr="00C45617" w:rsidRDefault="00937AF0" w:rsidP="00C45617">
      <w:pPr>
        <w:numPr>
          <w:ilvl w:val="1"/>
          <w:numId w:val="4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b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В случае если во время производственного процесса Заказчиком внесены изменения в Приложение к Договору, касающ</w:t>
      </w:r>
      <w:r w:rsidR="00F95C15" w:rsidRPr="00C45617">
        <w:rPr>
          <w:rFonts w:ascii="Times New Roman" w:hAnsi="Times New Roman"/>
          <w:sz w:val="24"/>
          <w:szCs w:val="24"/>
        </w:rPr>
        <w:t>иеся технических характеристик П</w:t>
      </w:r>
      <w:r w:rsidRPr="00C45617">
        <w:rPr>
          <w:rFonts w:ascii="Times New Roman" w:hAnsi="Times New Roman"/>
          <w:sz w:val="24"/>
          <w:szCs w:val="24"/>
        </w:rPr>
        <w:t>родукции, стоимость заказа подлежит изменению в соответствии с дополнительным соглашением сторон, оформленном в письменной форме. В случае аннулирования заказа Заказчик обязан оплатить Исполнителю возникшие к этому моменту фактические затраты, подтвержденные соответствующей документацией.</w:t>
      </w:r>
    </w:p>
    <w:p w:rsidR="00C45617" w:rsidRPr="00C45617" w:rsidRDefault="00C45617" w:rsidP="00604DF8">
      <w:pPr>
        <w:tabs>
          <w:tab w:val="left" w:pos="709"/>
        </w:tabs>
        <w:ind w:left="284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937AF0" w:rsidRPr="00C45617" w:rsidRDefault="00937AF0" w:rsidP="00C45617">
      <w:pPr>
        <w:numPr>
          <w:ilvl w:val="0"/>
          <w:numId w:val="1"/>
        </w:numPr>
        <w:spacing w:before="120" w:after="120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5617">
        <w:rPr>
          <w:rFonts w:ascii="Times New Roman" w:hAnsi="Times New Roman"/>
          <w:b/>
          <w:sz w:val="24"/>
          <w:szCs w:val="24"/>
        </w:rPr>
        <w:t>Порядок сдачи и приема работ.</w:t>
      </w:r>
    </w:p>
    <w:p w:rsidR="00937AF0" w:rsidRPr="00C45617" w:rsidRDefault="0046681C" w:rsidP="00C45617">
      <w:pPr>
        <w:numPr>
          <w:ilvl w:val="1"/>
          <w:numId w:val="5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Сдача-приемка выполненных работ</w:t>
      </w:r>
      <w:r w:rsidR="00937AF0" w:rsidRPr="00C45617">
        <w:rPr>
          <w:rFonts w:ascii="Times New Roman" w:hAnsi="Times New Roman"/>
          <w:sz w:val="24"/>
          <w:szCs w:val="24"/>
        </w:rPr>
        <w:t xml:space="preserve"> оформляется подписанием </w:t>
      </w:r>
      <w:r w:rsidRPr="00C45617">
        <w:rPr>
          <w:rFonts w:ascii="Times New Roman" w:hAnsi="Times New Roman"/>
          <w:sz w:val="24"/>
          <w:szCs w:val="24"/>
        </w:rPr>
        <w:t xml:space="preserve">Сторонами </w:t>
      </w:r>
      <w:r w:rsidR="00937AF0" w:rsidRPr="00C45617">
        <w:rPr>
          <w:rFonts w:ascii="Times New Roman" w:hAnsi="Times New Roman"/>
          <w:sz w:val="24"/>
          <w:szCs w:val="24"/>
        </w:rPr>
        <w:t xml:space="preserve">Акта </w:t>
      </w:r>
      <w:r w:rsidRPr="00C45617">
        <w:rPr>
          <w:rFonts w:ascii="Times New Roman" w:hAnsi="Times New Roman"/>
          <w:sz w:val="24"/>
          <w:szCs w:val="24"/>
        </w:rPr>
        <w:t xml:space="preserve">сдачи-приемки выполненных работ </w:t>
      </w:r>
      <w:r w:rsidR="00937AF0" w:rsidRPr="00C45617">
        <w:rPr>
          <w:rFonts w:ascii="Times New Roman" w:hAnsi="Times New Roman"/>
          <w:sz w:val="24"/>
          <w:szCs w:val="24"/>
        </w:rPr>
        <w:t xml:space="preserve">в двух экземплярах. Акт </w:t>
      </w:r>
      <w:r w:rsidRPr="00C45617">
        <w:rPr>
          <w:rFonts w:ascii="Times New Roman" w:hAnsi="Times New Roman"/>
          <w:sz w:val="24"/>
          <w:szCs w:val="24"/>
        </w:rPr>
        <w:t>сдачи-приемки</w:t>
      </w:r>
      <w:r w:rsidR="00937AF0" w:rsidRPr="00C45617">
        <w:rPr>
          <w:rFonts w:ascii="Times New Roman" w:hAnsi="Times New Roman"/>
          <w:sz w:val="24"/>
          <w:szCs w:val="24"/>
        </w:rPr>
        <w:t xml:space="preserve"> подписывается уполномоченными представителями Исполнителя и Заказчика в течение трех  рабочих дней с момента поставки </w:t>
      </w:r>
      <w:r w:rsidRPr="00C45617">
        <w:rPr>
          <w:rFonts w:ascii="Times New Roman" w:hAnsi="Times New Roman"/>
          <w:sz w:val="24"/>
          <w:szCs w:val="24"/>
        </w:rPr>
        <w:t>П</w:t>
      </w:r>
      <w:r w:rsidR="00937AF0" w:rsidRPr="00C45617">
        <w:rPr>
          <w:rFonts w:ascii="Times New Roman" w:hAnsi="Times New Roman"/>
          <w:sz w:val="24"/>
          <w:szCs w:val="24"/>
        </w:rPr>
        <w:t>родукции. В акте отмечается количество и качество выполненных работ, наличие или отсутствие замечаний к Исполнителю со стороны Заказчика.</w:t>
      </w:r>
    </w:p>
    <w:p w:rsidR="00937AF0" w:rsidRPr="00C45617" w:rsidRDefault="00937AF0" w:rsidP="00C45617">
      <w:pPr>
        <w:numPr>
          <w:ilvl w:val="1"/>
          <w:numId w:val="5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 xml:space="preserve">В случае обнаружения Заказчиком несоответствия фактически выполненных работ условиям </w:t>
      </w:r>
      <w:r w:rsidR="00604DF8">
        <w:rPr>
          <w:rFonts w:ascii="Times New Roman" w:hAnsi="Times New Roman"/>
          <w:sz w:val="24"/>
          <w:szCs w:val="24"/>
        </w:rPr>
        <w:t>д</w:t>
      </w:r>
      <w:r w:rsidRPr="00C45617">
        <w:rPr>
          <w:rFonts w:ascii="Times New Roman" w:hAnsi="Times New Roman"/>
          <w:sz w:val="24"/>
          <w:szCs w:val="24"/>
        </w:rPr>
        <w:t>оговора</w:t>
      </w:r>
      <w:r w:rsidR="00604DF8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Pr="00C45617">
        <w:rPr>
          <w:rFonts w:ascii="Times New Roman" w:hAnsi="Times New Roman"/>
          <w:sz w:val="24"/>
          <w:szCs w:val="24"/>
        </w:rPr>
        <w:t xml:space="preserve"> или нек</w:t>
      </w:r>
      <w:r w:rsidR="0046681C" w:rsidRPr="00C45617">
        <w:rPr>
          <w:rFonts w:ascii="Times New Roman" w:hAnsi="Times New Roman"/>
          <w:sz w:val="24"/>
          <w:szCs w:val="24"/>
        </w:rPr>
        <w:t>ачественного выполнения работ, С</w:t>
      </w:r>
      <w:r w:rsidRPr="00C45617">
        <w:rPr>
          <w:rFonts w:ascii="Times New Roman" w:hAnsi="Times New Roman"/>
          <w:sz w:val="24"/>
          <w:szCs w:val="24"/>
        </w:rPr>
        <w:t>торонами составляется Акт с перечнем необходимых доработок и сроков их исполнения. Все доработки осуществляются Исполнителем за свой счет.</w:t>
      </w:r>
    </w:p>
    <w:p w:rsidR="00937AF0" w:rsidRPr="00C45617" w:rsidRDefault="00937AF0" w:rsidP="00C45617">
      <w:pPr>
        <w:numPr>
          <w:ilvl w:val="1"/>
          <w:numId w:val="5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lastRenderedPageBreak/>
        <w:t xml:space="preserve">Если в течение трех рабочих дней Акт </w:t>
      </w:r>
      <w:r w:rsidR="00A6255B" w:rsidRPr="00C45617">
        <w:rPr>
          <w:rFonts w:ascii="Times New Roman" w:hAnsi="Times New Roman"/>
          <w:sz w:val="24"/>
          <w:szCs w:val="24"/>
        </w:rPr>
        <w:t>сдачи-приемки</w:t>
      </w:r>
      <w:r w:rsidRPr="00C45617">
        <w:rPr>
          <w:rFonts w:ascii="Times New Roman" w:hAnsi="Times New Roman"/>
          <w:sz w:val="24"/>
          <w:szCs w:val="24"/>
        </w:rPr>
        <w:t xml:space="preserve"> не подписывается Заказчиком без предоставления Заказчиком каких-либо замечаний, работы считаются выполненными в полном объ</w:t>
      </w:r>
      <w:r w:rsidR="0046681C" w:rsidRPr="00C45617">
        <w:rPr>
          <w:rFonts w:ascii="Times New Roman" w:hAnsi="Times New Roman"/>
          <w:sz w:val="24"/>
          <w:szCs w:val="24"/>
        </w:rPr>
        <w:t>еме в соответствии с условиями Д</w:t>
      </w:r>
      <w:r w:rsidRPr="00C45617">
        <w:rPr>
          <w:rFonts w:ascii="Times New Roman" w:hAnsi="Times New Roman"/>
          <w:sz w:val="24"/>
          <w:szCs w:val="24"/>
        </w:rPr>
        <w:t>оговора,</w:t>
      </w:r>
    </w:p>
    <w:p w:rsidR="00937AF0" w:rsidRDefault="00937AF0" w:rsidP="00C45617">
      <w:pPr>
        <w:numPr>
          <w:ilvl w:val="1"/>
          <w:numId w:val="5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 xml:space="preserve">Исполнитель предоставляет заказчику счет-фактуру и товарную накладную </w:t>
      </w:r>
      <w:r w:rsidR="0046681C" w:rsidRPr="00C45617">
        <w:rPr>
          <w:rFonts w:ascii="Times New Roman" w:hAnsi="Times New Roman"/>
          <w:sz w:val="24"/>
          <w:szCs w:val="24"/>
        </w:rPr>
        <w:t xml:space="preserve">по форме № ТОРГ-12 </w:t>
      </w:r>
      <w:r w:rsidRPr="00C45617">
        <w:rPr>
          <w:rFonts w:ascii="Times New Roman" w:hAnsi="Times New Roman"/>
          <w:sz w:val="24"/>
          <w:szCs w:val="24"/>
        </w:rPr>
        <w:t>в соответствии с действующим законодательством</w:t>
      </w:r>
      <w:r w:rsidR="00C45617">
        <w:rPr>
          <w:rFonts w:ascii="Times New Roman" w:hAnsi="Times New Roman"/>
          <w:sz w:val="24"/>
          <w:szCs w:val="24"/>
        </w:rPr>
        <w:t>.</w:t>
      </w:r>
    </w:p>
    <w:p w:rsidR="00C45617" w:rsidRPr="00C45617" w:rsidRDefault="00C45617" w:rsidP="00604DF8">
      <w:pPr>
        <w:tabs>
          <w:tab w:val="left" w:pos="709"/>
        </w:tabs>
        <w:ind w:left="284" w:firstLine="0"/>
        <w:contextualSpacing/>
        <w:rPr>
          <w:rFonts w:ascii="Times New Roman" w:hAnsi="Times New Roman"/>
          <w:sz w:val="24"/>
          <w:szCs w:val="24"/>
        </w:rPr>
      </w:pPr>
    </w:p>
    <w:p w:rsidR="00937AF0" w:rsidRPr="00C45617" w:rsidRDefault="00937AF0" w:rsidP="00C45617">
      <w:pPr>
        <w:numPr>
          <w:ilvl w:val="0"/>
          <w:numId w:val="1"/>
        </w:numPr>
        <w:spacing w:before="120" w:after="120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5617">
        <w:rPr>
          <w:rFonts w:ascii="Times New Roman" w:hAnsi="Times New Roman"/>
          <w:b/>
          <w:sz w:val="24"/>
          <w:szCs w:val="24"/>
        </w:rPr>
        <w:t>Обязательства Исполнителя.</w:t>
      </w:r>
    </w:p>
    <w:p w:rsidR="00937AF0" w:rsidRPr="00C45617" w:rsidRDefault="00937AF0" w:rsidP="00C45617">
      <w:pPr>
        <w:numPr>
          <w:ilvl w:val="1"/>
          <w:numId w:val="6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Вы</w:t>
      </w:r>
      <w:r w:rsidR="00580135" w:rsidRPr="00C45617">
        <w:rPr>
          <w:rFonts w:ascii="Times New Roman" w:hAnsi="Times New Roman"/>
          <w:sz w:val="24"/>
          <w:szCs w:val="24"/>
        </w:rPr>
        <w:t>полнить работу по изготовлению П</w:t>
      </w:r>
      <w:r w:rsidRPr="00C45617">
        <w:rPr>
          <w:rFonts w:ascii="Times New Roman" w:hAnsi="Times New Roman"/>
          <w:sz w:val="24"/>
          <w:szCs w:val="24"/>
        </w:rPr>
        <w:t>родукции, в соответствии с Приложениями, указанными в п. 2.1 настоящего Договора, и в срок, установленный п. 1.2. настоящего Договора.</w:t>
      </w:r>
    </w:p>
    <w:p w:rsidR="00937AF0" w:rsidRPr="00C45617" w:rsidRDefault="00580135" w:rsidP="00C45617">
      <w:pPr>
        <w:numPr>
          <w:ilvl w:val="1"/>
          <w:numId w:val="6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Предоставить П</w:t>
      </w:r>
      <w:r w:rsidR="00937AF0" w:rsidRPr="00C45617">
        <w:rPr>
          <w:rFonts w:ascii="Times New Roman" w:hAnsi="Times New Roman"/>
          <w:sz w:val="24"/>
          <w:szCs w:val="24"/>
        </w:rPr>
        <w:t>родукцию в распоряжение Заказчика в срок</w:t>
      </w:r>
      <w:r w:rsidRPr="00C45617">
        <w:rPr>
          <w:rFonts w:ascii="Times New Roman" w:hAnsi="Times New Roman"/>
          <w:sz w:val="24"/>
          <w:szCs w:val="24"/>
        </w:rPr>
        <w:t>,</w:t>
      </w:r>
      <w:r w:rsidR="00937AF0" w:rsidRPr="00C45617">
        <w:rPr>
          <w:rFonts w:ascii="Times New Roman" w:hAnsi="Times New Roman"/>
          <w:sz w:val="24"/>
          <w:szCs w:val="24"/>
        </w:rPr>
        <w:t xml:space="preserve"> установленный в п. 1.2. настоящего </w:t>
      </w:r>
      <w:r w:rsidR="00604DF8">
        <w:rPr>
          <w:rFonts w:ascii="Times New Roman" w:hAnsi="Times New Roman"/>
          <w:sz w:val="24"/>
          <w:szCs w:val="24"/>
        </w:rPr>
        <w:t>д</w:t>
      </w:r>
      <w:r w:rsidR="00937AF0" w:rsidRPr="00C45617">
        <w:rPr>
          <w:rFonts w:ascii="Times New Roman" w:hAnsi="Times New Roman"/>
          <w:sz w:val="24"/>
          <w:szCs w:val="24"/>
        </w:rPr>
        <w:t>оговора</w:t>
      </w:r>
      <w:r w:rsidR="00604DF8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="00937AF0" w:rsidRPr="00C45617">
        <w:rPr>
          <w:rFonts w:ascii="Times New Roman" w:hAnsi="Times New Roman"/>
          <w:sz w:val="24"/>
          <w:szCs w:val="24"/>
        </w:rPr>
        <w:t>.</w:t>
      </w:r>
    </w:p>
    <w:p w:rsidR="00937AF0" w:rsidRPr="00C45617" w:rsidRDefault="00937AF0" w:rsidP="00C45617">
      <w:pPr>
        <w:numPr>
          <w:ilvl w:val="1"/>
          <w:numId w:val="6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 xml:space="preserve">Уведомить Заказчика о времени, когда </w:t>
      </w:r>
      <w:r w:rsidR="00580135" w:rsidRPr="00C45617">
        <w:rPr>
          <w:rFonts w:ascii="Times New Roman" w:hAnsi="Times New Roman"/>
          <w:sz w:val="24"/>
          <w:szCs w:val="24"/>
        </w:rPr>
        <w:t>П</w:t>
      </w:r>
      <w:r w:rsidRPr="00C45617">
        <w:rPr>
          <w:rFonts w:ascii="Times New Roman" w:hAnsi="Times New Roman"/>
          <w:sz w:val="24"/>
          <w:szCs w:val="24"/>
        </w:rPr>
        <w:t>родукция будет готова к передаче.</w:t>
      </w:r>
    </w:p>
    <w:p w:rsidR="00937AF0" w:rsidRPr="00C45617" w:rsidRDefault="00937AF0" w:rsidP="00C45617">
      <w:pPr>
        <w:numPr>
          <w:ilvl w:val="1"/>
          <w:numId w:val="6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Исполнитель имеет право досроч</w:t>
      </w:r>
      <w:r w:rsidR="00580135" w:rsidRPr="00C45617">
        <w:rPr>
          <w:rFonts w:ascii="Times New Roman" w:hAnsi="Times New Roman"/>
          <w:sz w:val="24"/>
          <w:szCs w:val="24"/>
        </w:rPr>
        <w:t>ной поставки П</w:t>
      </w:r>
      <w:r w:rsidRPr="00C45617">
        <w:rPr>
          <w:rFonts w:ascii="Times New Roman" w:hAnsi="Times New Roman"/>
          <w:sz w:val="24"/>
          <w:szCs w:val="24"/>
        </w:rPr>
        <w:t>родукции.</w:t>
      </w:r>
    </w:p>
    <w:p w:rsidR="00937AF0" w:rsidRPr="00C45617" w:rsidRDefault="00937AF0" w:rsidP="00C45617">
      <w:pPr>
        <w:numPr>
          <w:ilvl w:val="1"/>
          <w:numId w:val="6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 xml:space="preserve">В случае предоставления услуг по цифровой или широкоформатной печати предложить Заказчику изготовление бесплатной цветопробы. В случае не утверждения Заказчиком изготовленной цветопробы, Заказчик обязуется изменить оригинал-макет в соответствии с требованиями к цветопередаче, а Исполнитель изготовить новую цветопробу с использованием нового оригинал-макета. Исполнитель предоставляет Заказчику возможность изготовления трех бесплатных цветопроб с каждого оригинал-макета. Стоимость дополнительных цветопроб оговаривается в Приложениях к настоящему </w:t>
      </w:r>
      <w:r w:rsidR="00604DF8">
        <w:rPr>
          <w:rFonts w:ascii="Times New Roman" w:hAnsi="Times New Roman"/>
          <w:sz w:val="24"/>
          <w:szCs w:val="24"/>
        </w:rPr>
        <w:t>д</w:t>
      </w:r>
      <w:r w:rsidRPr="00C45617">
        <w:rPr>
          <w:rFonts w:ascii="Times New Roman" w:hAnsi="Times New Roman"/>
          <w:sz w:val="24"/>
          <w:szCs w:val="24"/>
        </w:rPr>
        <w:t>оговору</w:t>
      </w:r>
      <w:r w:rsidR="00604DF8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Pr="00C45617">
        <w:rPr>
          <w:rFonts w:ascii="Times New Roman" w:hAnsi="Times New Roman"/>
          <w:sz w:val="24"/>
          <w:szCs w:val="24"/>
        </w:rPr>
        <w:t>. Исполнитель не несет ответственности за неверную цветопередачу изображения, если Заказчик отказывается от цветопробы.</w:t>
      </w:r>
    </w:p>
    <w:p w:rsidR="00937AF0" w:rsidRDefault="00937AF0" w:rsidP="00C45617">
      <w:pPr>
        <w:numPr>
          <w:ilvl w:val="1"/>
          <w:numId w:val="6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 xml:space="preserve">В случае предоставления услуг по офсетной печати предложить заказчику изготовление цветопроб, стоимость которых оговаривается в Приложениях к настоящему Договору. Исполнитель не несет ответственности за неверную цветопередачу изображения, если Заказчик отказывается от </w:t>
      </w:r>
      <w:proofErr w:type="spellStart"/>
      <w:r w:rsidRPr="00C45617">
        <w:rPr>
          <w:rFonts w:ascii="Times New Roman" w:hAnsi="Times New Roman"/>
          <w:sz w:val="24"/>
          <w:szCs w:val="24"/>
        </w:rPr>
        <w:t>цветопробы</w:t>
      </w:r>
      <w:proofErr w:type="spellEnd"/>
      <w:r w:rsidRPr="00C45617">
        <w:rPr>
          <w:rFonts w:ascii="Times New Roman" w:hAnsi="Times New Roman"/>
          <w:sz w:val="24"/>
          <w:szCs w:val="24"/>
        </w:rPr>
        <w:t>.</w:t>
      </w:r>
    </w:p>
    <w:p w:rsidR="00C45617" w:rsidRPr="00C45617" w:rsidRDefault="00C45617" w:rsidP="00604DF8">
      <w:pPr>
        <w:tabs>
          <w:tab w:val="left" w:pos="709"/>
        </w:tabs>
        <w:ind w:left="284" w:firstLine="0"/>
        <w:contextualSpacing/>
        <w:rPr>
          <w:rFonts w:ascii="Times New Roman" w:hAnsi="Times New Roman"/>
          <w:sz w:val="24"/>
          <w:szCs w:val="24"/>
        </w:rPr>
      </w:pPr>
    </w:p>
    <w:p w:rsidR="00937AF0" w:rsidRPr="00C45617" w:rsidRDefault="00937AF0" w:rsidP="00C45617">
      <w:pPr>
        <w:numPr>
          <w:ilvl w:val="0"/>
          <w:numId w:val="1"/>
        </w:numPr>
        <w:spacing w:before="120" w:after="120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5617">
        <w:rPr>
          <w:rFonts w:ascii="Times New Roman" w:hAnsi="Times New Roman"/>
          <w:b/>
          <w:sz w:val="24"/>
          <w:szCs w:val="24"/>
        </w:rPr>
        <w:t>Обязательства Заказчика.</w:t>
      </w:r>
    </w:p>
    <w:p w:rsidR="00937AF0" w:rsidRPr="00C45617" w:rsidRDefault="00937AF0" w:rsidP="00C45617">
      <w:pPr>
        <w:numPr>
          <w:ilvl w:val="1"/>
          <w:numId w:val="7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Проводить своевременную оплату выполненных работ.</w:t>
      </w:r>
    </w:p>
    <w:p w:rsidR="00937AF0" w:rsidRPr="00C45617" w:rsidRDefault="00937AF0" w:rsidP="00C45617">
      <w:pPr>
        <w:numPr>
          <w:ilvl w:val="1"/>
          <w:numId w:val="7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 xml:space="preserve">Предоставить оригинал-макеты материалов для производства печатной </w:t>
      </w:r>
      <w:r w:rsidR="00580135" w:rsidRPr="00C45617">
        <w:rPr>
          <w:rFonts w:ascii="Times New Roman" w:hAnsi="Times New Roman"/>
          <w:sz w:val="24"/>
          <w:szCs w:val="24"/>
        </w:rPr>
        <w:t>П</w:t>
      </w:r>
      <w:r w:rsidRPr="00C45617">
        <w:rPr>
          <w:rFonts w:ascii="Times New Roman" w:hAnsi="Times New Roman"/>
          <w:sz w:val="24"/>
          <w:szCs w:val="24"/>
        </w:rPr>
        <w:t xml:space="preserve">родукции не позднее чем за 10 дней до конечного срока изготовления Продукции, установленного в Приложениях к настоящему Договору. В случае задержки предоставления макетов для производства полиграфической </w:t>
      </w:r>
      <w:r w:rsidR="00580135" w:rsidRPr="00C45617">
        <w:rPr>
          <w:rFonts w:ascii="Times New Roman" w:hAnsi="Times New Roman"/>
          <w:sz w:val="24"/>
          <w:szCs w:val="24"/>
        </w:rPr>
        <w:t>П</w:t>
      </w:r>
      <w:r w:rsidRPr="00C45617">
        <w:rPr>
          <w:rFonts w:ascii="Times New Roman" w:hAnsi="Times New Roman"/>
          <w:sz w:val="24"/>
          <w:szCs w:val="24"/>
        </w:rPr>
        <w:t>родукции по вине Заказчика, Исполнитель вправе изменить сроки производства.</w:t>
      </w:r>
    </w:p>
    <w:p w:rsidR="00937AF0" w:rsidRPr="00C45617" w:rsidRDefault="00580135" w:rsidP="00C45617">
      <w:pPr>
        <w:numPr>
          <w:ilvl w:val="1"/>
          <w:numId w:val="7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Утвердить цветобпробу П</w:t>
      </w:r>
      <w:r w:rsidR="00937AF0" w:rsidRPr="00C45617">
        <w:rPr>
          <w:rFonts w:ascii="Times New Roman" w:hAnsi="Times New Roman"/>
          <w:sz w:val="24"/>
          <w:szCs w:val="24"/>
        </w:rPr>
        <w:t>родукции, либо изменить оригинал-макеты в соответствии с требованиями к цветопередаче.</w:t>
      </w:r>
    </w:p>
    <w:p w:rsidR="00937AF0" w:rsidRDefault="00580135" w:rsidP="00C45617">
      <w:pPr>
        <w:numPr>
          <w:ilvl w:val="1"/>
          <w:numId w:val="7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Принять П</w:t>
      </w:r>
      <w:r w:rsidR="00937AF0" w:rsidRPr="00C45617">
        <w:rPr>
          <w:rFonts w:ascii="Times New Roman" w:hAnsi="Times New Roman"/>
          <w:sz w:val="24"/>
          <w:szCs w:val="24"/>
        </w:rPr>
        <w:t xml:space="preserve">родукцию и подписать Акт </w:t>
      </w:r>
      <w:r w:rsidRPr="00C45617">
        <w:rPr>
          <w:rFonts w:ascii="Times New Roman" w:hAnsi="Times New Roman"/>
          <w:sz w:val="24"/>
          <w:szCs w:val="24"/>
        </w:rPr>
        <w:t>сдачи-приемки</w:t>
      </w:r>
      <w:r w:rsidR="00937AF0" w:rsidRPr="00C45617">
        <w:rPr>
          <w:rFonts w:ascii="Times New Roman" w:hAnsi="Times New Roman"/>
          <w:sz w:val="24"/>
          <w:szCs w:val="24"/>
        </w:rPr>
        <w:t xml:space="preserve"> выполненных работ, указанных в п.</w:t>
      </w:r>
      <w:r w:rsidRPr="00C45617">
        <w:rPr>
          <w:rFonts w:ascii="Times New Roman" w:hAnsi="Times New Roman"/>
          <w:sz w:val="24"/>
          <w:szCs w:val="24"/>
        </w:rPr>
        <w:t xml:space="preserve"> </w:t>
      </w:r>
      <w:r w:rsidR="00604DF8">
        <w:rPr>
          <w:rFonts w:ascii="Times New Roman" w:hAnsi="Times New Roman"/>
          <w:sz w:val="24"/>
          <w:szCs w:val="24"/>
        </w:rPr>
        <w:t>3.1. д</w:t>
      </w:r>
      <w:r w:rsidR="00937AF0" w:rsidRPr="00C45617">
        <w:rPr>
          <w:rFonts w:ascii="Times New Roman" w:hAnsi="Times New Roman"/>
          <w:sz w:val="24"/>
          <w:szCs w:val="24"/>
        </w:rPr>
        <w:t>оговора</w:t>
      </w:r>
      <w:r w:rsidR="00604DF8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="00937AF0" w:rsidRPr="00C45617">
        <w:rPr>
          <w:rFonts w:ascii="Times New Roman" w:hAnsi="Times New Roman"/>
          <w:sz w:val="24"/>
          <w:szCs w:val="24"/>
        </w:rPr>
        <w:t xml:space="preserve">, либо дать обоснованный отказ не позднее 3-х дней с момента передачи Исполнителем изготовленной </w:t>
      </w:r>
      <w:r w:rsidR="009D37C0" w:rsidRPr="00C45617">
        <w:rPr>
          <w:rFonts w:ascii="Times New Roman" w:hAnsi="Times New Roman"/>
          <w:sz w:val="24"/>
          <w:szCs w:val="24"/>
        </w:rPr>
        <w:t>П</w:t>
      </w:r>
      <w:r w:rsidR="00937AF0" w:rsidRPr="00C45617">
        <w:rPr>
          <w:rFonts w:ascii="Times New Roman" w:hAnsi="Times New Roman"/>
          <w:sz w:val="24"/>
          <w:szCs w:val="24"/>
        </w:rPr>
        <w:t>родукции.</w:t>
      </w:r>
    </w:p>
    <w:p w:rsidR="00C45617" w:rsidRPr="00C45617" w:rsidRDefault="00C45617" w:rsidP="00604DF8">
      <w:pPr>
        <w:tabs>
          <w:tab w:val="left" w:pos="709"/>
        </w:tabs>
        <w:ind w:left="284" w:firstLine="0"/>
        <w:contextualSpacing/>
        <w:rPr>
          <w:rFonts w:ascii="Times New Roman" w:hAnsi="Times New Roman"/>
          <w:sz w:val="24"/>
          <w:szCs w:val="24"/>
        </w:rPr>
      </w:pPr>
    </w:p>
    <w:p w:rsidR="00937AF0" w:rsidRPr="00C45617" w:rsidRDefault="00937AF0" w:rsidP="00C45617">
      <w:pPr>
        <w:numPr>
          <w:ilvl w:val="0"/>
          <w:numId w:val="1"/>
        </w:numPr>
        <w:spacing w:before="120" w:after="120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5617">
        <w:rPr>
          <w:rFonts w:ascii="Times New Roman" w:hAnsi="Times New Roman"/>
          <w:b/>
          <w:sz w:val="24"/>
          <w:szCs w:val="24"/>
        </w:rPr>
        <w:t>Ответственность сторон.</w:t>
      </w:r>
    </w:p>
    <w:p w:rsidR="00937AF0" w:rsidRPr="00C45617" w:rsidRDefault="00937AF0" w:rsidP="00C45617">
      <w:pPr>
        <w:numPr>
          <w:ilvl w:val="1"/>
          <w:numId w:val="8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 своих обязат</w:t>
      </w:r>
      <w:r w:rsidR="00CD4EE3" w:rsidRPr="00C45617">
        <w:rPr>
          <w:rFonts w:ascii="Times New Roman" w:hAnsi="Times New Roman"/>
          <w:sz w:val="24"/>
          <w:szCs w:val="24"/>
        </w:rPr>
        <w:t>ельств по настоящему Договору, С</w:t>
      </w:r>
      <w:r w:rsidRPr="00C45617">
        <w:rPr>
          <w:rFonts w:ascii="Times New Roman" w:hAnsi="Times New Roman"/>
          <w:sz w:val="24"/>
          <w:szCs w:val="24"/>
        </w:rPr>
        <w:t>тороны несут ответственность в соответствии с действующим законодательством Российской Федерации.</w:t>
      </w:r>
    </w:p>
    <w:p w:rsidR="00937AF0" w:rsidRPr="00C45617" w:rsidRDefault="00937AF0" w:rsidP="00C45617">
      <w:pPr>
        <w:numPr>
          <w:ilvl w:val="1"/>
          <w:numId w:val="8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В случае просрочки Исполнителем сроков выполнения работ, Исполнитель выплачивает Заказчику пеню в размере ставки</w:t>
      </w:r>
      <w:r w:rsidR="00CD4EE3" w:rsidRPr="00C45617">
        <w:rPr>
          <w:rFonts w:ascii="Times New Roman" w:hAnsi="Times New Roman"/>
          <w:sz w:val="24"/>
          <w:szCs w:val="24"/>
        </w:rPr>
        <w:t xml:space="preserve"> </w:t>
      </w:r>
      <w:r w:rsidRPr="00C45617">
        <w:rPr>
          <w:rFonts w:ascii="Times New Roman" w:hAnsi="Times New Roman"/>
          <w:sz w:val="24"/>
          <w:szCs w:val="24"/>
        </w:rPr>
        <w:t>рефинансирования ЦБ РФ за каждый день просрочки</w:t>
      </w:r>
      <w:r w:rsidR="00CD4EE3" w:rsidRPr="00C45617">
        <w:rPr>
          <w:rFonts w:ascii="Times New Roman" w:hAnsi="Times New Roman"/>
          <w:sz w:val="24"/>
          <w:szCs w:val="24"/>
        </w:rPr>
        <w:t>, но не более 10% от стоимости П</w:t>
      </w:r>
      <w:r w:rsidRPr="00C45617">
        <w:rPr>
          <w:rFonts w:ascii="Times New Roman" w:hAnsi="Times New Roman"/>
          <w:sz w:val="24"/>
          <w:szCs w:val="24"/>
        </w:rPr>
        <w:t>родукции. Указанная санкция применяется и в том случае, если просрочка вы</w:t>
      </w:r>
      <w:r w:rsidR="00F95C15" w:rsidRPr="00C45617">
        <w:rPr>
          <w:rFonts w:ascii="Times New Roman" w:hAnsi="Times New Roman"/>
          <w:sz w:val="24"/>
          <w:szCs w:val="24"/>
        </w:rPr>
        <w:t>звана поставкой некачественной П</w:t>
      </w:r>
      <w:r w:rsidRPr="00C45617">
        <w:rPr>
          <w:rFonts w:ascii="Times New Roman" w:hAnsi="Times New Roman"/>
          <w:sz w:val="24"/>
          <w:szCs w:val="24"/>
        </w:rPr>
        <w:t>родукции (п.</w:t>
      </w:r>
      <w:r w:rsidR="00CD4EE3" w:rsidRPr="00C45617">
        <w:rPr>
          <w:rFonts w:ascii="Times New Roman" w:hAnsi="Times New Roman"/>
          <w:sz w:val="24"/>
          <w:szCs w:val="24"/>
        </w:rPr>
        <w:t xml:space="preserve"> </w:t>
      </w:r>
      <w:r w:rsidRPr="00C45617">
        <w:rPr>
          <w:rFonts w:ascii="Times New Roman" w:hAnsi="Times New Roman"/>
          <w:sz w:val="24"/>
          <w:szCs w:val="24"/>
        </w:rPr>
        <w:t>3.2. настоящего Договора), а также недопоставкой товара по истечении 3-х дневного срока, предоставленного Заказчиком Исполнителю для устранения недостатков в соответствии с рекламационным Актом.</w:t>
      </w:r>
    </w:p>
    <w:p w:rsidR="00937AF0" w:rsidRPr="00C45617" w:rsidRDefault="00937AF0" w:rsidP="00C45617">
      <w:pPr>
        <w:numPr>
          <w:ilvl w:val="1"/>
          <w:numId w:val="8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В случае просрочки Заказчиком оплаты, Исполнитель вправе на основании письменной претензии взыскать с него пеню в размере ставки рефинансирования ЦБ РФ за каждый день просрочки</w:t>
      </w:r>
      <w:r w:rsidR="00CD4EE3" w:rsidRPr="00C45617">
        <w:rPr>
          <w:rFonts w:ascii="Times New Roman" w:hAnsi="Times New Roman"/>
          <w:sz w:val="24"/>
          <w:szCs w:val="24"/>
        </w:rPr>
        <w:t>, но не более 10% от стоимости П</w:t>
      </w:r>
      <w:r w:rsidRPr="00C45617">
        <w:rPr>
          <w:rFonts w:ascii="Times New Roman" w:hAnsi="Times New Roman"/>
          <w:sz w:val="24"/>
          <w:szCs w:val="24"/>
        </w:rPr>
        <w:t>родукции. Если Заказчик в течение 5</w:t>
      </w:r>
      <w:r w:rsidR="00CD4EE3" w:rsidRPr="00C45617">
        <w:rPr>
          <w:rFonts w:ascii="Times New Roman" w:hAnsi="Times New Roman"/>
          <w:sz w:val="24"/>
          <w:szCs w:val="24"/>
        </w:rPr>
        <w:t xml:space="preserve"> </w:t>
      </w:r>
      <w:r w:rsidRPr="00C45617">
        <w:rPr>
          <w:rFonts w:ascii="Times New Roman" w:hAnsi="Times New Roman"/>
          <w:sz w:val="24"/>
          <w:szCs w:val="24"/>
        </w:rPr>
        <w:t>(</w:t>
      </w:r>
      <w:r w:rsidR="00CD4EE3" w:rsidRPr="00C45617">
        <w:rPr>
          <w:rFonts w:ascii="Times New Roman" w:hAnsi="Times New Roman"/>
          <w:sz w:val="24"/>
          <w:szCs w:val="24"/>
        </w:rPr>
        <w:t>П</w:t>
      </w:r>
      <w:r w:rsidRPr="00C45617">
        <w:rPr>
          <w:rFonts w:ascii="Times New Roman" w:hAnsi="Times New Roman"/>
          <w:sz w:val="24"/>
          <w:szCs w:val="24"/>
        </w:rPr>
        <w:t>яти) дней не отвечает на претензию, считается</w:t>
      </w:r>
      <w:r w:rsidR="00CD4EE3" w:rsidRPr="00C45617">
        <w:rPr>
          <w:rFonts w:ascii="Times New Roman" w:hAnsi="Times New Roman"/>
          <w:sz w:val="24"/>
          <w:szCs w:val="24"/>
        </w:rPr>
        <w:t>, что виновная С</w:t>
      </w:r>
      <w:r w:rsidRPr="00C45617">
        <w:rPr>
          <w:rFonts w:ascii="Times New Roman" w:hAnsi="Times New Roman"/>
          <w:sz w:val="24"/>
          <w:szCs w:val="24"/>
        </w:rPr>
        <w:t>торона отказалась уплачивать пени.</w:t>
      </w:r>
    </w:p>
    <w:p w:rsidR="00937AF0" w:rsidRDefault="00937AF0" w:rsidP="00C45617">
      <w:pPr>
        <w:numPr>
          <w:ilvl w:val="1"/>
          <w:numId w:val="8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  <w:lang w:eastAsia="en-US"/>
        </w:rPr>
        <w:lastRenderedPageBreak/>
        <w:t>В случае отказа Заказчика от услуг Исполнителя п</w:t>
      </w:r>
      <w:r w:rsidR="00CD4EE3" w:rsidRPr="00C45617">
        <w:rPr>
          <w:rFonts w:ascii="Times New Roman" w:hAnsi="Times New Roman"/>
          <w:sz w:val="24"/>
          <w:szCs w:val="24"/>
          <w:lang w:eastAsia="en-US"/>
        </w:rPr>
        <w:t>о производству полиграфической П</w:t>
      </w:r>
      <w:r w:rsidRPr="00C45617">
        <w:rPr>
          <w:rFonts w:ascii="Times New Roman" w:hAnsi="Times New Roman"/>
          <w:sz w:val="24"/>
          <w:szCs w:val="24"/>
          <w:lang w:eastAsia="en-US"/>
        </w:rPr>
        <w:t>родукции менее чем за 10 рабочих дней до сроков производства, Заказчик обязуется оплатить фактически понесенные Исполнителем расходы.</w:t>
      </w:r>
    </w:p>
    <w:p w:rsidR="00C45617" w:rsidRPr="00C45617" w:rsidRDefault="00C45617" w:rsidP="00C45617">
      <w:pPr>
        <w:tabs>
          <w:tab w:val="left" w:pos="709"/>
        </w:tabs>
        <w:ind w:left="284" w:firstLine="0"/>
        <w:contextualSpacing/>
        <w:rPr>
          <w:rFonts w:ascii="Times New Roman" w:hAnsi="Times New Roman"/>
          <w:sz w:val="24"/>
          <w:szCs w:val="24"/>
        </w:rPr>
      </w:pPr>
    </w:p>
    <w:p w:rsidR="00937AF0" w:rsidRPr="00C45617" w:rsidRDefault="00937AF0" w:rsidP="00C45617">
      <w:pPr>
        <w:numPr>
          <w:ilvl w:val="0"/>
          <w:numId w:val="1"/>
        </w:numPr>
        <w:spacing w:before="120" w:after="120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b/>
          <w:sz w:val="24"/>
          <w:szCs w:val="24"/>
        </w:rPr>
        <w:t>Авторские и смежные права.</w:t>
      </w:r>
    </w:p>
    <w:p w:rsidR="00937AF0" w:rsidRDefault="00937AF0" w:rsidP="00C45617">
      <w:pPr>
        <w:numPr>
          <w:ilvl w:val="1"/>
          <w:numId w:val="9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В случае возникновения авторских и/или</w:t>
      </w:r>
      <w:r w:rsidR="00FE46D6" w:rsidRPr="00C45617">
        <w:rPr>
          <w:rFonts w:ascii="Times New Roman" w:hAnsi="Times New Roman"/>
          <w:sz w:val="24"/>
          <w:szCs w:val="24"/>
        </w:rPr>
        <w:t xml:space="preserve"> смежных прав на произведенную П</w:t>
      </w:r>
      <w:r w:rsidRPr="00C45617">
        <w:rPr>
          <w:rFonts w:ascii="Times New Roman" w:hAnsi="Times New Roman"/>
          <w:sz w:val="24"/>
          <w:szCs w:val="24"/>
        </w:rPr>
        <w:t>родукцию, все имущественные авторские права передаются Заказчику в качестве исключительных. В связи с вышеизложенным, созданные по настоящему Договору объекты авторского и/или смежного права могут быть использованы Заказчиком в любой форме и любым способом, без ограничения сроков и территории.</w:t>
      </w:r>
    </w:p>
    <w:p w:rsidR="00C45617" w:rsidRPr="00C45617" w:rsidRDefault="00C45617" w:rsidP="00C45617">
      <w:pPr>
        <w:tabs>
          <w:tab w:val="left" w:pos="709"/>
        </w:tabs>
        <w:ind w:left="284" w:firstLine="0"/>
        <w:contextualSpacing/>
        <w:rPr>
          <w:rFonts w:ascii="Times New Roman" w:hAnsi="Times New Roman"/>
          <w:sz w:val="24"/>
          <w:szCs w:val="24"/>
        </w:rPr>
      </w:pPr>
    </w:p>
    <w:p w:rsidR="00937AF0" w:rsidRPr="00C45617" w:rsidRDefault="00937AF0" w:rsidP="00C45617">
      <w:pPr>
        <w:numPr>
          <w:ilvl w:val="0"/>
          <w:numId w:val="1"/>
        </w:numPr>
        <w:spacing w:before="120" w:after="120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5617">
        <w:rPr>
          <w:rFonts w:ascii="Times New Roman" w:hAnsi="Times New Roman"/>
          <w:b/>
          <w:sz w:val="24"/>
          <w:szCs w:val="24"/>
        </w:rPr>
        <w:t>Форс-мажорные обстоятельства.</w:t>
      </w:r>
    </w:p>
    <w:p w:rsidR="00937AF0" w:rsidRPr="00C45617" w:rsidRDefault="00937AF0" w:rsidP="00C45617">
      <w:pPr>
        <w:numPr>
          <w:ilvl w:val="1"/>
          <w:numId w:val="10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</w:t>
      </w:r>
      <w:r w:rsidR="00604DF8">
        <w:rPr>
          <w:rFonts w:ascii="Times New Roman" w:hAnsi="Times New Roman"/>
          <w:sz w:val="24"/>
          <w:szCs w:val="24"/>
        </w:rPr>
        <w:t>ние обязательств по настоящему д</w:t>
      </w:r>
      <w:r w:rsidRPr="00C45617">
        <w:rPr>
          <w:rFonts w:ascii="Times New Roman" w:hAnsi="Times New Roman"/>
          <w:sz w:val="24"/>
          <w:szCs w:val="24"/>
        </w:rPr>
        <w:t>оговору</w:t>
      </w:r>
      <w:r w:rsidR="00604DF8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Pr="00C45617">
        <w:rPr>
          <w:rFonts w:ascii="Times New Roman" w:hAnsi="Times New Roman"/>
          <w:sz w:val="24"/>
          <w:szCs w:val="24"/>
        </w:rPr>
        <w:t>, если неисполнение явилось следствием непреодолимой силы, возникшее после заключения Договора в результате обстоятельств чрезвычайного характера, а именно: стихийные бедствия, эпидемии, пожары, наводнения, взрывы, аварии, война и военные действия, акты органов государственной или муниципальной власти и управления, влияющие на исполнение обязательств.</w:t>
      </w:r>
    </w:p>
    <w:p w:rsidR="00937AF0" w:rsidRPr="00C45617" w:rsidRDefault="00937AF0" w:rsidP="00C45617">
      <w:pPr>
        <w:numPr>
          <w:ilvl w:val="1"/>
          <w:numId w:val="10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Сторона, подвергшаяся воздействию непреодолимой силы, должна в течение пяти</w:t>
      </w:r>
      <w:r w:rsidR="00FE46D6" w:rsidRPr="00C45617">
        <w:rPr>
          <w:rFonts w:ascii="Times New Roman" w:hAnsi="Times New Roman"/>
          <w:sz w:val="24"/>
          <w:szCs w:val="24"/>
        </w:rPr>
        <w:t xml:space="preserve"> дней известить об этом другую С</w:t>
      </w:r>
      <w:r w:rsidRPr="00C45617">
        <w:rPr>
          <w:rFonts w:ascii="Times New Roman" w:hAnsi="Times New Roman"/>
          <w:sz w:val="24"/>
          <w:szCs w:val="24"/>
        </w:rPr>
        <w:t>торону. Подтверждением таких обстоятельств будут служить справки соответствующих органов.</w:t>
      </w:r>
    </w:p>
    <w:p w:rsidR="00937AF0" w:rsidRPr="00C45617" w:rsidRDefault="00937AF0" w:rsidP="00C45617">
      <w:pPr>
        <w:numPr>
          <w:ilvl w:val="1"/>
          <w:numId w:val="10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 xml:space="preserve">Если обстоятельства непреодолимой силы будут продолжаться более трех месяцев, то каждая из </w:t>
      </w:r>
      <w:r w:rsidR="00FE46D6" w:rsidRPr="00C45617">
        <w:rPr>
          <w:rFonts w:ascii="Times New Roman" w:hAnsi="Times New Roman"/>
          <w:sz w:val="24"/>
          <w:szCs w:val="24"/>
        </w:rPr>
        <w:t>С</w:t>
      </w:r>
      <w:r w:rsidRPr="00C45617">
        <w:rPr>
          <w:rFonts w:ascii="Times New Roman" w:hAnsi="Times New Roman"/>
          <w:sz w:val="24"/>
          <w:szCs w:val="24"/>
        </w:rPr>
        <w:t xml:space="preserve">торон имеет право отказаться от дальнейшего исполнения обязательств по настоящему Договору, и в этом случае ни одна из </w:t>
      </w:r>
      <w:r w:rsidR="00FE46D6" w:rsidRPr="00C45617">
        <w:rPr>
          <w:rFonts w:ascii="Times New Roman" w:hAnsi="Times New Roman"/>
          <w:sz w:val="24"/>
          <w:szCs w:val="24"/>
        </w:rPr>
        <w:t>С</w:t>
      </w:r>
      <w:r w:rsidRPr="00C45617">
        <w:rPr>
          <w:rFonts w:ascii="Times New Roman" w:hAnsi="Times New Roman"/>
          <w:sz w:val="24"/>
          <w:szCs w:val="24"/>
        </w:rPr>
        <w:t xml:space="preserve">торон не имеет право на возмещение другой </w:t>
      </w:r>
      <w:r w:rsidR="00F95C15" w:rsidRPr="00C45617">
        <w:rPr>
          <w:rFonts w:ascii="Times New Roman" w:hAnsi="Times New Roman"/>
          <w:sz w:val="24"/>
          <w:szCs w:val="24"/>
        </w:rPr>
        <w:t>С</w:t>
      </w:r>
      <w:r w:rsidRPr="00C45617">
        <w:rPr>
          <w:rFonts w:ascii="Times New Roman" w:hAnsi="Times New Roman"/>
          <w:sz w:val="24"/>
          <w:szCs w:val="24"/>
        </w:rPr>
        <w:t>тороной возможных убытков.</w:t>
      </w:r>
    </w:p>
    <w:p w:rsidR="00937AF0" w:rsidRPr="00C45617" w:rsidRDefault="00FE46D6" w:rsidP="00C45617">
      <w:pPr>
        <w:numPr>
          <w:ilvl w:val="1"/>
          <w:numId w:val="10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С</w:t>
      </w:r>
      <w:r w:rsidR="00937AF0" w:rsidRPr="00C45617">
        <w:rPr>
          <w:rFonts w:ascii="Times New Roman" w:hAnsi="Times New Roman"/>
          <w:sz w:val="24"/>
          <w:szCs w:val="24"/>
        </w:rPr>
        <w:t xml:space="preserve">ущественное изменение обстоятельств, из которых </w:t>
      </w:r>
      <w:r w:rsidR="00F95C15" w:rsidRPr="00C45617">
        <w:rPr>
          <w:rFonts w:ascii="Times New Roman" w:hAnsi="Times New Roman"/>
          <w:sz w:val="24"/>
          <w:szCs w:val="24"/>
        </w:rPr>
        <w:t>С</w:t>
      </w:r>
      <w:r w:rsidR="00937AF0" w:rsidRPr="00C45617">
        <w:rPr>
          <w:rFonts w:ascii="Times New Roman" w:hAnsi="Times New Roman"/>
          <w:sz w:val="24"/>
          <w:szCs w:val="24"/>
        </w:rPr>
        <w:t xml:space="preserve">тороны исходили при заключении Договора, является основанием для соглашения об его изменении или расторжении. Изменение обстоятельств признается существенным, когда они изменились настолько, что если бы </w:t>
      </w:r>
      <w:r w:rsidRPr="00C45617">
        <w:rPr>
          <w:rFonts w:ascii="Times New Roman" w:hAnsi="Times New Roman"/>
          <w:sz w:val="24"/>
          <w:szCs w:val="24"/>
        </w:rPr>
        <w:t>С</w:t>
      </w:r>
      <w:r w:rsidR="00937AF0" w:rsidRPr="00C45617">
        <w:rPr>
          <w:rFonts w:ascii="Times New Roman" w:hAnsi="Times New Roman"/>
          <w:sz w:val="24"/>
          <w:szCs w:val="24"/>
        </w:rPr>
        <w:t>торо</w:t>
      </w:r>
      <w:r w:rsidRPr="00C45617">
        <w:rPr>
          <w:rFonts w:ascii="Times New Roman" w:hAnsi="Times New Roman"/>
          <w:sz w:val="24"/>
          <w:szCs w:val="24"/>
        </w:rPr>
        <w:t>ны могли это разумно предвидеть</w:t>
      </w:r>
      <w:r w:rsidR="00937AF0" w:rsidRPr="00C45617">
        <w:rPr>
          <w:rFonts w:ascii="Times New Roman" w:hAnsi="Times New Roman"/>
          <w:sz w:val="24"/>
          <w:szCs w:val="24"/>
        </w:rPr>
        <w:t>, договор вообще не был бы ими заключен или был бы заключен на значительно отличающихся условиях.</w:t>
      </w:r>
    </w:p>
    <w:p w:rsidR="00391447" w:rsidRPr="00C45617" w:rsidRDefault="00391447" w:rsidP="00C45617">
      <w:pPr>
        <w:tabs>
          <w:tab w:val="left" w:pos="709"/>
        </w:tabs>
        <w:ind w:firstLine="0"/>
        <w:contextualSpacing/>
        <w:rPr>
          <w:rFonts w:ascii="Times New Roman" w:hAnsi="Times New Roman"/>
          <w:sz w:val="24"/>
          <w:szCs w:val="24"/>
        </w:rPr>
      </w:pPr>
    </w:p>
    <w:p w:rsidR="00937AF0" w:rsidRPr="00C45617" w:rsidRDefault="00937AF0" w:rsidP="00C45617">
      <w:pPr>
        <w:numPr>
          <w:ilvl w:val="0"/>
          <w:numId w:val="1"/>
        </w:numPr>
        <w:spacing w:before="120" w:after="120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5617">
        <w:rPr>
          <w:rFonts w:ascii="Times New Roman" w:hAnsi="Times New Roman"/>
          <w:b/>
          <w:sz w:val="24"/>
          <w:szCs w:val="24"/>
        </w:rPr>
        <w:t>Дополнительные условия.</w:t>
      </w:r>
    </w:p>
    <w:p w:rsidR="00937AF0" w:rsidRPr="00C45617" w:rsidRDefault="00937AF0" w:rsidP="00C45617">
      <w:pPr>
        <w:numPr>
          <w:ilvl w:val="1"/>
          <w:numId w:val="11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 xml:space="preserve">Каждая из </w:t>
      </w:r>
      <w:r w:rsidR="00FE46D6" w:rsidRPr="00C45617">
        <w:rPr>
          <w:rFonts w:ascii="Times New Roman" w:hAnsi="Times New Roman"/>
          <w:sz w:val="24"/>
          <w:szCs w:val="24"/>
        </w:rPr>
        <w:t>С</w:t>
      </w:r>
      <w:r w:rsidRPr="00C45617">
        <w:rPr>
          <w:rFonts w:ascii="Times New Roman" w:hAnsi="Times New Roman"/>
          <w:sz w:val="24"/>
          <w:szCs w:val="24"/>
        </w:rPr>
        <w:t xml:space="preserve">торон имеет право расторгнуть данный Договор до окончания срока его действия в одностороннем порядке после подписания двухстороннего Акта по взаимным расчетам и, предупредив вторую </w:t>
      </w:r>
      <w:r w:rsidR="00FE46D6" w:rsidRPr="00C45617">
        <w:rPr>
          <w:rFonts w:ascii="Times New Roman" w:hAnsi="Times New Roman"/>
          <w:sz w:val="24"/>
          <w:szCs w:val="24"/>
        </w:rPr>
        <w:t>С</w:t>
      </w:r>
      <w:r w:rsidRPr="00C45617">
        <w:rPr>
          <w:rFonts w:ascii="Times New Roman" w:hAnsi="Times New Roman"/>
          <w:sz w:val="24"/>
          <w:szCs w:val="24"/>
        </w:rPr>
        <w:t xml:space="preserve">торону не позднее, чем за 10 дней до расторжения Договора. Договор также может быть расторгнут по соглашению </w:t>
      </w:r>
      <w:r w:rsidR="00FE46D6" w:rsidRPr="00C45617">
        <w:rPr>
          <w:rFonts w:ascii="Times New Roman" w:hAnsi="Times New Roman"/>
          <w:sz w:val="24"/>
          <w:szCs w:val="24"/>
        </w:rPr>
        <w:t>С</w:t>
      </w:r>
      <w:r w:rsidRPr="00C45617">
        <w:rPr>
          <w:rFonts w:ascii="Times New Roman" w:hAnsi="Times New Roman"/>
          <w:sz w:val="24"/>
          <w:szCs w:val="24"/>
        </w:rPr>
        <w:t>торон.</w:t>
      </w:r>
    </w:p>
    <w:p w:rsidR="00937AF0" w:rsidRPr="00C45617" w:rsidRDefault="00937AF0" w:rsidP="00C45617">
      <w:pPr>
        <w:numPr>
          <w:ilvl w:val="1"/>
          <w:numId w:val="11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 xml:space="preserve">Все изменения и дополнения к настоящему </w:t>
      </w:r>
      <w:r w:rsidR="00604DF8">
        <w:rPr>
          <w:rFonts w:ascii="Times New Roman" w:hAnsi="Times New Roman"/>
          <w:sz w:val="24"/>
          <w:szCs w:val="24"/>
        </w:rPr>
        <w:t>д</w:t>
      </w:r>
      <w:r w:rsidRPr="00C45617">
        <w:rPr>
          <w:rFonts w:ascii="Times New Roman" w:hAnsi="Times New Roman"/>
          <w:sz w:val="24"/>
          <w:szCs w:val="24"/>
        </w:rPr>
        <w:t>оговору</w:t>
      </w:r>
      <w:r w:rsidR="00604DF8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Pr="00C45617">
        <w:rPr>
          <w:rFonts w:ascii="Times New Roman" w:hAnsi="Times New Roman"/>
          <w:sz w:val="24"/>
          <w:szCs w:val="24"/>
        </w:rPr>
        <w:t xml:space="preserve"> оформляются письменно и являются его неотъемлемой частью.</w:t>
      </w:r>
    </w:p>
    <w:p w:rsidR="00937AF0" w:rsidRPr="00C45617" w:rsidRDefault="00937AF0" w:rsidP="00C45617">
      <w:pPr>
        <w:numPr>
          <w:ilvl w:val="1"/>
          <w:numId w:val="11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 xml:space="preserve">Все споры и разногласия между </w:t>
      </w:r>
      <w:r w:rsidR="00FE46D6" w:rsidRPr="00C45617">
        <w:rPr>
          <w:rFonts w:ascii="Times New Roman" w:hAnsi="Times New Roman"/>
          <w:sz w:val="24"/>
          <w:szCs w:val="24"/>
        </w:rPr>
        <w:t>С</w:t>
      </w:r>
      <w:r w:rsidRPr="00C45617">
        <w:rPr>
          <w:rFonts w:ascii="Times New Roman" w:hAnsi="Times New Roman"/>
          <w:sz w:val="24"/>
          <w:szCs w:val="24"/>
        </w:rPr>
        <w:t>торонами по настоящему Договору разрешаются путем переговоров, а в случае недостижения согласия передаются на рассмотрение Арбитражного суда г. Москвы.</w:t>
      </w:r>
    </w:p>
    <w:p w:rsidR="00937AF0" w:rsidRPr="00C45617" w:rsidRDefault="00937AF0" w:rsidP="00C45617">
      <w:pPr>
        <w:numPr>
          <w:ilvl w:val="1"/>
          <w:numId w:val="11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 xml:space="preserve">Все изменения и дополнения к настоящему </w:t>
      </w:r>
      <w:r w:rsidR="00604DF8">
        <w:rPr>
          <w:rFonts w:ascii="Times New Roman" w:hAnsi="Times New Roman"/>
          <w:sz w:val="24"/>
          <w:szCs w:val="24"/>
        </w:rPr>
        <w:t>д</w:t>
      </w:r>
      <w:r w:rsidRPr="00C45617">
        <w:rPr>
          <w:rFonts w:ascii="Times New Roman" w:hAnsi="Times New Roman"/>
          <w:sz w:val="24"/>
          <w:szCs w:val="24"/>
        </w:rPr>
        <w:t>оговору</w:t>
      </w:r>
      <w:r w:rsidR="00604DF8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Pr="00C45617">
        <w:rPr>
          <w:rFonts w:ascii="Times New Roman" w:hAnsi="Times New Roman"/>
          <w:sz w:val="24"/>
          <w:szCs w:val="24"/>
        </w:rPr>
        <w:t xml:space="preserve"> действительны в том случае, если они совершены в письменной форме и подписаны уполномоченными представит</w:t>
      </w:r>
      <w:r w:rsidR="00F95C15" w:rsidRPr="00C45617">
        <w:rPr>
          <w:rFonts w:ascii="Times New Roman" w:hAnsi="Times New Roman"/>
          <w:sz w:val="24"/>
          <w:szCs w:val="24"/>
        </w:rPr>
        <w:t>елями обеих С</w:t>
      </w:r>
      <w:r w:rsidRPr="00C45617">
        <w:rPr>
          <w:rFonts w:ascii="Times New Roman" w:hAnsi="Times New Roman"/>
          <w:sz w:val="24"/>
          <w:szCs w:val="24"/>
        </w:rPr>
        <w:t>торон. Допускается оформление Договора, а также любых изменений и дополнений к нему, всех других относящихся к сделке документов, путем обмена документами с использованием средств факсимильной связи. В случае оформления Договора при использовании средств факсимильной связи, он вступает в силу со дня, следующего за днем получения Исполнителем экземпляра Договора, подписанного Заказчиком.</w:t>
      </w:r>
    </w:p>
    <w:p w:rsidR="00937AF0" w:rsidRDefault="00937AF0" w:rsidP="00C45617">
      <w:pPr>
        <w:numPr>
          <w:ilvl w:val="1"/>
          <w:numId w:val="11"/>
        </w:numPr>
        <w:tabs>
          <w:tab w:val="left" w:pos="709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Стороны обязаны незамедлительно информировать друг друга о перемене своего места нахождения и /или почтовых адресов.</w:t>
      </w:r>
    </w:p>
    <w:p w:rsidR="00C45617" w:rsidRPr="00C45617" w:rsidRDefault="00C45617" w:rsidP="00C45617">
      <w:pPr>
        <w:tabs>
          <w:tab w:val="left" w:pos="709"/>
        </w:tabs>
        <w:ind w:left="284" w:firstLine="0"/>
        <w:contextualSpacing/>
        <w:rPr>
          <w:rFonts w:ascii="Times New Roman" w:hAnsi="Times New Roman"/>
          <w:sz w:val="24"/>
          <w:szCs w:val="24"/>
        </w:rPr>
      </w:pPr>
    </w:p>
    <w:p w:rsidR="00937AF0" w:rsidRPr="00C45617" w:rsidRDefault="00937AF0" w:rsidP="00C45617">
      <w:pPr>
        <w:numPr>
          <w:ilvl w:val="0"/>
          <w:numId w:val="1"/>
        </w:numPr>
        <w:spacing w:before="120" w:after="120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5617">
        <w:rPr>
          <w:rFonts w:ascii="Times New Roman" w:hAnsi="Times New Roman"/>
          <w:b/>
          <w:sz w:val="24"/>
          <w:szCs w:val="24"/>
        </w:rPr>
        <w:t>Срок действия Договора.</w:t>
      </w:r>
    </w:p>
    <w:p w:rsidR="00937AF0" w:rsidRDefault="00FE46D6" w:rsidP="00C45617">
      <w:pPr>
        <w:numPr>
          <w:ilvl w:val="1"/>
          <w:numId w:val="12"/>
        </w:numPr>
        <w:tabs>
          <w:tab w:val="left" w:pos="851"/>
        </w:tabs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sz w:val="24"/>
          <w:szCs w:val="24"/>
        </w:rPr>
        <w:t>Нас</w:t>
      </w:r>
      <w:r w:rsidR="00937AF0" w:rsidRPr="00C45617">
        <w:rPr>
          <w:rFonts w:ascii="Times New Roman" w:hAnsi="Times New Roman"/>
          <w:sz w:val="24"/>
          <w:szCs w:val="24"/>
        </w:rPr>
        <w:t>тоя</w:t>
      </w:r>
      <w:r w:rsidRPr="00C45617">
        <w:rPr>
          <w:rFonts w:ascii="Times New Roman" w:hAnsi="Times New Roman"/>
          <w:sz w:val="24"/>
          <w:szCs w:val="24"/>
        </w:rPr>
        <w:t>щ</w:t>
      </w:r>
      <w:r w:rsidR="00937AF0" w:rsidRPr="00C45617">
        <w:rPr>
          <w:rFonts w:ascii="Times New Roman" w:hAnsi="Times New Roman"/>
          <w:sz w:val="24"/>
          <w:szCs w:val="24"/>
        </w:rPr>
        <w:t xml:space="preserve">ий </w:t>
      </w:r>
      <w:r w:rsidR="00604DF8">
        <w:rPr>
          <w:rFonts w:ascii="Times New Roman" w:hAnsi="Times New Roman"/>
          <w:sz w:val="24"/>
          <w:szCs w:val="24"/>
        </w:rPr>
        <w:t>д</w:t>
      </w:r>
      <w:r w:rsidR="00937AF0" w:rsidRPr="00C45617">
        <w:rPr>
          <w:rFonts w:ascii="Times New Roman" w:hAnsi="Times New Roman"/>
          <w:sz w:val="24"/>
          <w:szCs w:val="24"/>
        </w:rPr>
        <w:t>оговор</w:t>
      </w:r>
      <w:r w:rsidR="00604DF8">
        <w:rPr>
          <w:rFonts w:ascii="Times New Roman" w:hAnsi="Times New Roman"/>
          <w:sz w:val="24"/>
          <w:szCs w:val="24"/>
        </w:rPr>
        <w:t xml:space="preserve"> возмездного оказания услуг </w:t>
      </w:r>
      <w:r w:rsidR="00937AF0" w:rsidRPr="00C45617">
        <w:rPr>
          <w:rFonts w:ascii="Times New Roman" w:hAnsi="Times New Roman"/>
          <w:sz w:val="24"/>
          <w:szCs w:val="24"/>
        </w:rPr>
        <w:t xml:space="preserve">вступает в силу с момента подписания и действует до </w:t>
      </w:r>
      <w:r w:rsidRPr="00C45617">
        <w:rPr>
          <w:rFonts w:ascii="Times New Roman" w:hAnsi="Times New Roman"/>
          <w:sz w:val="24"/>
          <w:szCs w:val="24"/>
        </w:rPr>
        <w:t>"</w:t>
      </w:r>
      <w:r w:rsidR="00C45617" w:rsidRPr="00C45617">
        <w:rPr>
          <w:rFonts w:ascii="Times New Roman" w:hAnsi="Times New Roman"/>
          <w:sz w:val="24"/>
          <w:szCs w:val="24"/>
        </w:rPr>
        <w:t>__</w:t>
      </w:r>
      <w:r w:rsidRPr="00C45617">
        <w:rPr>
          <w:rFonts w:ascii="Times New Roman" w:hAnsi="Times New Roman"/>
          <w:sz w:val="24"/>
          <w:szCs w:val="24"/>
        </w:rPr>
        <w:t>"</w:t>
      </w:r>
      <w:r w:rsidR="00937AF0" w:rsidRPr="00C45617">
        <w:rPr>
          <w:rFonts w:ascii="Times New Roman" w:hAnsi="Times New Roman"/>
          <w:sz w:val="24"/>
          <w:szCs w:val="24"/>
        </w:rPr>
        <w:t xml:space="preserve"> </w:t>
      </w:r>
      <w:r w:rsidR="00C45617" w:rsidRPr="00C45617">
        <w:rPr>
          <w:rFonts w:ascii="Times New Roman" w:hAnsi="Times New Roman"/>
          <w:sz w:val="24"/>
          <w:szCs w:val="24"/>
        </w:rPr>
        <w:t>_________</w:t>
      </w:r>
      <w:r w:rsidR="00937AF0" w:rsidRPr="00C45617">
        <w:rPr>
          <w:rFonts w:ascii="Times New Roman" w:hAnsi="Times New Roman"/>
          <w:sz w:val="24"/>
          <w:szCs w:val="24"/>
        </w:rPr>
        <w:t xml:space="preserve"> 20</w:t>
      </w:r>
      <w:r w:rsidR="00391447" w:rsidRPr="00C45617">
        <w:rPr>
          <w:rFonts w:ascii="Times New Roman" w:hAnsi="Times New Roman"/>
          <w:sz w:val="24"/>
          <w:szCs w:val="24"/>
        </w:rPr>
        <w:t>1</w:t>
      </w:r>
      <w:r w:rsidR="00C45617" w:rsidRPr="00C45617">
        <w:rPr>
          <w:rFonts w:ascii="Times New Roman" w:hAnsi="Times New Roman"/>
          <w:sz w:val="24"/>
          <w:szCs w:val="24"/>
        </w:rPr>
        <w:t>_</w:t>
      </w:r>
      <w:r w:rsidR="00937AF0" w:rsidRPr="00C45617">
        <w:rPr>
          <w:rFonts w:ascii="Times New Roman" w:hAnsi="Times New Roman"/>
          <w:sz w:val="24"/>
          <w:szCs w:val="24"/>
        </w:rPr>
        <w:t xml:space="preserve"> г.</w:t>
      </w:r>
    </w:p>
    <w:p w:rsidR="00C45617" w:rsidRPr="00C45617" w:rsidRDefault="00C45617" w:rsidP="00C45617">
      <w:pPr>
        <w:tabs>
          <w:tab w:val="left" w:pos="851"/>
        </w:tabs>
        <w:ind w:firstLine="0"/>
        <w:contextualSpacing/>
        <w:rPr>
          <w:rFonts w:ascii="Times New Roman" w:hAnsi="Times New Roman"/>
          <w:sz w:val="24"/>
          <w:szCs w:val="24"/>
        </w:rPr>
      </w:pPr>
    </w:p>
    <w:p w:rsidR="00937AF0" w:rsidRPr="00C45617" w:rsidRDefault="00937AF0" w:rsidP="00C45617">
      <w:pPr>
        <w:numPr>
          <w:ilvl w:val="0"/>
          <w:numId w:val="1"/>
        </w:numPr>
        <w:spacing w:before="360" w:after="120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C45617">
        <w:rPr>
          <w:rFonts w:ascii="Times New Roman" w:hAnsi="Times New Roman"/>
          <w:b/>
          <w:sz w:val="24"/>
          <w:szCs w:val="24"/>
        </w:rPr>
        <w:t>Юридические адреса и реквизиты сторон.</w:t>
      </w:r>
    </w:p>
    <w:p w:rsidR="00937AF0" w:rsidRPr="00C45617" w:rsidRDefault="00937AF0" w:rsidP="00C45617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148"/>
        <w:gridCol w:w="5025"/>
      </w:tblGrid>
      <w:tr w:rsidR="00937AF0" w:rsidRPr="00C4561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937AF0" w:rsidRPr="00C45617" w:rsidRDefault="00937AF0" w:rsidP="00C45617">
            <w:pPr>
              <w:pStyle w:val="ConsNonformat"/>
              <w:spacing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61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025" w:type="dxa"/>
          </w:tcPr>
          <w:p w:rsidR="00937AF0" w:rsidRPr="00C45617" w:rsidRDefault="00937AF0" w:rsidP="00C45617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617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937AF0" w:rsidRPr="00C45617" w:rsidTr="009449F1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937AF0" w:rsidRPr="00C45617" w:rsidRDefault="008C56ED" w:rsidP="00C45617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617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C45617"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r w:rsidR="00C45617" w:rsidRPr="00C45617">
              <w:rPr>
                <w:rFonts w:ascii="Times New Roman" w:hAnsi="Times New Roman"/>
                <w:b/>
                <w:bCs/>
                <w:sz w:val="24"/>
                <w:szCs w:val="24"/>
              </w:rPr>
              <w:t>___________</w:t>
            </w:r>
            <w:r w:rsidRPr="00C4561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025" w:type="dxa"/>
          </w:tcPr>
          <w:p w:rsidR="003627EF" w:rsidRPr="00C45617" w:rsidRDefault="009449F1" w:rsidP="00C45617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617">
              <w:rPr>
                <w:rStyle w:val="apple-style-span"/>
                <w:rFonts w:ascii="Times New Roman" w:hAnsi="Times New Roman"/>
                <w:b/>
                <w:sz w:val="24"/>
                <w:szCs w:val="24"/>
              </w:rPr>
              <w:t>ОАО «</w:t>
            </w:r>
            <w:r w:rsidR="00C45617" w:rsidRPr="00C45617">
              <w:rPr>
                <w:rStyle w:val="apple-style-span"/>
                <w:rFonts w:ascii="Times New Roman" w:hAnsi="Times New Roman"/>
                <w:b/>
                <w:sz w:val="24"/>
                <w:szCs w:val="24"/>
              </w:rPr>
              <w:t>________________</w:t>
            </w:r>
            <w:r w:rsidRPr="00C45617">
              <w:rPr>
                <w:rStyle w:val="apple-style-span"/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37AF0" w:rsidRPr="00C45617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bottom w:val="nil"/>
            </w:tcBorders>
          </w:tcPr>
          <w:p w:rsidR="0083055E" w:rsidRPr="00C45617" w:rsidRDefault="0083055E" w:rsidP="00C45617">
            <w:pPr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3889" w:rsidRPr="00C45617" w:rsidRDefault="00113889" w:rsidP="00C456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B0D9D" w:rsidRPr="00C45617" w:rsidRDefault="00C45617" w:rsidP="00C456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83055E" w:rsidRPr="00C45617">
              <w:rPr>
                <w:rFonts w:ascii="Times New Roman" w:hAnsi="Times New Roman"/>
                <w:sz w:val="24"/>
                <w:szCs w:val="24"/>
              </w:rPr>
              <w:t>Генеральный</w:t>
            </w:r>
            <w:r w:rsidR="008C1419" w:rsidRPr="00C45617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6B0D9D" w:rsidRPr="00C45617" w:rsidRDefault="006B0D9D" w:rsidP="00C45617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D9D" w:rsidRPr="00C45617" w:rsidRDefault="00C45617" w:rsidP="00C45617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6B0D9D" w:rsidRPr="00C45617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6B0D9D" w:rsidRPr="00C45617" w:rsidRDefault="006B0D9D" w:rsidP="00C4561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617">
              <w:rPr>
                <w:rFonts w:ascii="Times New Roman" w:hAnsi="Times New Roman"/>
                <w:sz w:val="24"/>
                <w:szCs w:val="24"/>
              </w:rPr>
              <w:t xml:space="preserve">         М.П.</w:t>
            </w:r>
          </w:p>
          <w:p w:rsidR="00937AF0" w:rsidRPr="00C45617" w:rsidRDefault="00937AF0" w:rsidP="00C4561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5" w:type="dxa"/>
            <w:tcBorders>
              <w:bottom w:val="nil"/>
            </w:tcBorders>
          </w:tcPr>
          <w:p w:rsidR="0083055E" w:rsidRPr="00C45617" w:rsidRDefault="0083055E" w:rsidP="00C456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3055E" w:rsidRPr="00C45617" w:rsidRDefault="0083055E" w:rsidP="00C456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3055E" w:rsidRPr="00C45617" w:rsidRDefault="00C45617" w:rsidP="00C456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ED634B" w:rsidRPr="00C45617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83055E" w:rsidRPr="00C45617" w:rsidRDefault="0083055E" w:rsidP="00C456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85B9B" w:rsidRPr="00C45617" w:rsidRDefault="00C45617" w:rsidP="00C456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C57619" w:rsidRPr="00C45617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113889" w:rsidRPr="00C45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4F05" w:rsidRPr="00C45617" w:rsidRDefault="00C45617" w:rsidP="00C456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F85" w:rsidRPr="00C4561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04DF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23F85" w:rsidRPr="00C45617">
              <w:rPr>
                <w:rFonts w:ascii="Times New Roman" w:hAnsi="Times New Roman"/>
                <w:sz w:val="24"/>
                <w:szCs w:val="24"/>
              </w:rPr>
              <w:t xml:space="preserve">М.П.                                 </w:t>
            </w:r>
          </w:p>
          <w:p w:rsidR="00937AF0" w:rsidRPr="00C45617" w:rsidRDefault="00704F05" w:rsidP="00C4561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61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</w:tbl>
    <w:p w:rsidR="000140D2" w:rsidRPr="00C45617" w:rsidRDefault="000140D2" w:rsidP="00C45617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C45617" w:rsidRPr="00C45617" w:rsidRDefault="00C45617" w:rsidP="00C45617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C45617" w:rsidRPr="00C45617" w:rsidRDefault="00C45617" w:rsidP="00C45617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C45617" w:rsidRPr="00C45617" w:rsidRDefault="00C45617" w:rsidP="00C45617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C45617" w:rsidRPr="00C45617" w:rsidRDefault="00C45617" w:rsidP="00C45617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C45617" w:rsidRPr="00C45617" w:rsidRDefault="00C45617" w:rsidP="00C45617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C45617" w:rsidRPr="00C45617" w:rsidRDefault="00C45617" w:rsidP="00C45617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C45617" w:rsidRPr="00C45617" w:rsidRDefault="00C45617" w:rsidP="00C45617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C45617" w:rsidRPr="00C45617" w:rsidRDefault="00C45617" w:rsidP="00C45617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C45617" w:rsidRPr="00C45617" w:rsidRDefault="00C45617" w:rsidP="00C45617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C45617" w:rsidRPr="00C45617" w:rsidRDefault="00C45617" w:rsidP="00C45617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C45617" w:rsidRPr="00C45617" w:rsidRDefault="00C45617" w:rsidP="00C45617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46348B" w:rsidRPr="00C45617" w:rsidRDefault="0046348B" w:rsidP="00C45617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sectPr w:rsidR="0046348B" w:rsidRPr="00C45617" w:rsidSect="00604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851" w:left="1260" w:header="720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69" w:rsidRDefault="008E3469">
      <w:r>
        <w:separator/>
      </w:r>
    </w:p>
  </w:endnote>
  <w:endnote w:type="continuationSeparator" w:id="0">
    <w:p w:rsidR="008E3469" w:rsidRDefault="008E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72A" w:rsidRPr="00DF4CDA" w:rsidRDefault="00E3372A" w:rsidP="00DF4C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DA" w:rsidRPr="00AC1073" w:rsidRDefault="00DF4CDA" w:rsidP="00DF4CDA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1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E8" w:rsidRPr="00DF4CDA" w:rsidRDefault="00EF44E8" w:rsidP="00DF4C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69" w:rsidRDefault="008E3469">
      <w:r>
        <w:separator/>
      </w:r>
    </w:p>
  </w:footnote>
  <w:footnote w:type="continuationSeparator" w:id="0">
    <w:p w:rsidR="008E3469" w:rsidRDefault="008E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E8" w:rsidRPr="00DF4CDA" w:rsidRDefault="00EF44E8" w:rsidP="00DF4C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E8" w:rsidRPr="00DF4CDA" w:rsidRDefault="00EF44E8" w:rsidP="00DF4CD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E8" w:rsidRPr="00DF4CDA" w:rsidRDefault="00EF44E8" w:rsidP="00DF4C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CAF"/>
    <w:multiLevelType w:val="multilevel"/>
    <w:tmpl w:val="1188D1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73536C5"/>
    <w:multiLevelType w:val="multilevel"/>
    <w:tmpl w:val="A662AA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5810EF"/>
    <w:multiLevelType w:val="multilevel"/>
    <w:tmpl w:val="B0CAAB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9414A8"/>
    <w:multiLevelType w:val="singleLevel"/>
    <w:tmpl w:val="5972DE60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>
    <w:nsid w:val="2AB81DC4"/>
    <w:multiLevelType w:val="multilevel"/>
    <w:tmpl w:val="AE4C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C57CFD"/>
    <w:multiLevelType w:val="multilevel"/>
    <w:tmpl w:val="B72CA3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AE753BC"/>
    <w:multiLevelType w:val="multilevel"/>
    <w:tmpl w:val="43A464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14A5BBD"/>
    <w:multiLevelType w:val="multilevel"/>
    <w:tmpl w:val="6608C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15E4617"/>
    <w:multiLevelType w:val="multilevel"/>
    <w:tmpl w:val="365CC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E6772E"/>
    <w:multiLevelType w:val="singleLevel"/>
    <w:tmpl w:val="5B7E6DD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0">
    <w:nsid w:val="71410D04"/>
    <w:multiLevelType w:val="multilevel"/>
    <w:tmpl w:val="F2C6378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D33333"/>
    <w:multiLevelType w:val="multilevel"/>
    <w:tmpl w:val="D24EAF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196"/>
    <w:rsid w:val="000140D2"/>
    <w:rsid w:val="000421D3"/>
    <w:rsid w:val="00052159"/>
    <w:rsid w:val="00062376"/>
    <w:rsid w:val="00070D82"/>
    <w:rsid w:val="00071E5A"/>
    <w:rsid w:val="000846C3"/>
    <w:rsid w:val="00084D53"/>
    <w:rsid w:val="00084EAB"/>
    <w:rsid w:val="00087AA0"/>
    <w:rsid w:val="000A1B25"/>
    <w:rsid w:val="000D469D"/>
    <w:rsid w:val="000D64BD"/>
    <w:rsid w:val="000E4768"/>
    <w:rsid w:val="001117D7"/>
    <w:rsid w:val="00113889"/>
    <w:rsid w:val="00123D0C"/>
    <w:rsid w:val="001311A7"/>
    <w:rsid w:val="00133DF4"/>
    <w:rsid w:val="00143DA5"/>
    <w:rsid w:val="001464AD"/>
    <w:rsid w:val="001570AA"/>
    <w:rsid w:val="00166515"/>
    <w:rsid w:val="00173600"/>
    <w:rsid w:val="00174732"/>
    <w:rsid w:val="00174D58"/>
    <w:rsid w:val="00185EAD"/>
    <w:rsid w:val="001867B5"/>
    <w:rsid w:val="00197A07"/>
    <w:rsid w:val="001A1AF8"/>
    <w:rsid w:val="001B4B6E"/>
    <w:rsid w:val="001F0147"/>
    <w:rsid w:val="001F34CC"/>
    <w:rsid w:val="002344DF"/>
    <w:rsid w:val="00242E2C"/>
    <w:rsid w:val="002575D3"/>
    <w:rsid w:val="00272819"/>
    <w:rsid w:val="00285D2C"/>
    <w:rsid w:val="002913E6"/>
    <w:rsid w:val="002B2979"/>
    <w:rsid w:val="002E2105"/>
    <w:rsid w:val="002F2A46"/>
    <w:rsid w:val="0030368A"/>
    <w:rsid w:val="003305E2"/>
    <w:rsid w:val="003421F1"/>
    <w:rsid w:val="003556CB"/>
    <w:rsid w:val="003627EF"/>
    <w:rsid w:val="0037746A"/>
    <w:rsid w:val="00391447"/>
    <w:rsid w:val="003A3DCB"/>
    <w:rsid w:val="003A4E4A"/>
    <w:rsid w:val="003C0429"/>
    <w:rsid w:val="003C3F85"/>
    <w:rsid w:val="003D1A2A"/>
    <w:rsid w:val="003D7195"/>
    <w:rsid w:val="004065D5"/>
    <w:rsid w:val="00416D02"/>
    <w:rsid w:val="004242BB"/>
    <w:rsid w:val="0045031D"/>
    <w:rsid w:val="0046348B"/>
    <w:rsid w:val="00464D2B"/>
    <w:rsid w:val="00465EC4"/>
    <w:rsid w:val="0046681C"/>
    <w:rsid w:val="004761A8"/>
    <w:rsid w:val="00481355"/>
    <w:rsid w:val="004B33F3"/>
    <w:rsid w:val="004B71BA"/>
    <w:rsid w:val="004F3093"/>
    <w:rsid w:val="00505BE0"/>
    <w:rsid w:val="00541B03"/>
    <w:rsid w:val="0054581A"/>
    <w:rsid w:val="00547940"/>
    <w:rsid w:val="0055141D"/>
    <w:rsid w:val="00573379"/>
    <w:rsid w:val="005746D1"/>
    <w:rsid w:val="005755C4"/>
    <w:rsid w:val="005800A9"/>
    <w:rsid w:val="00580135"/>
    <w:rsid w:val="0058018F"/>
    <w:rsid w:val="00581F39"/>
    <w:rsid w:val="0059238C"/>
    <w:rsid w:val="00592A6F"/>
    <w:rsid w:val="005A663F"/>
    <w:rsid w:val="005B7825"/>
    <w:rsid w:val="005C0129"/>
    <w:rsid w:val="005E23A1"/>
    <w:rsid w:val="005F422A"/>
    <w:rsid w:val="00604DF8"/>
    <w:rsid w:val="006360A6"/>
    <w:rsid w:val="00652963"/>
    <w:rsid w:val="006777FE"/>
    <w:rsid w:val="0068600E"/>
    <w:rsid w:val="006B0D9D"/>
    <w:rsid w:val="006B0FCB"/>
    <w:rsid w:val="006B4796"/>
    <w:rsid w:val="006B61D4"/>
    <w:rsid w:val="006D11C7"/>
    <w:rsid w:val="00701E9E"/>
    <w:rsid w:val="00704F05"/>
    <w:rsid w:val="00717D83"/>
    <w:rsid w:val="00767FBC"/>
    <w:rsid w:val="00776158"/>
    <w:rsid w:val="007B0395"/>
    <w:rsid w:val="007C0DE2"/>
    <w:rsid w:val="007C54AA"/>
    <w:rsid w:val="007E141A"/>
    <w:rsid w:val="007E5D8A"/>
    <w:rsid w:val="007E66DE"/>
    <w:rsid w:val="007E74AA"/>
    <w:rsid w:val="007F2E0C"/>
    <w:rsid w:val="00806720"/>
    <w:rsid w:val="008114C6"/>
    <w:rsid w:val="00816E39"/>
    <w:rsid w:val="008223D7"/>
    <w:rsid w:val="00823F85"/>
    <w:rsid w:val="00825AF3"/>
    <w:rsid w:val="0083055E"/>
    <w:rsid w:val="00853EAA"/>
    <w:rsid w:val="00885B9B"/>
    <w:rsid w:val="008A12F3"/>
    <w:rsid w:val="008A4FB2"/>
    <w:rsid w:val="008C1419"/>
    <w:rsid w:val="008C56ED"/>
    <w:rsid w:val="008E3469"/>
    <w:rsid w:val="008F74BA"/>
    <w:rsid w:val="009021B4"/>
    <w:rsid w:val="009059DB"/>
    <w:rsid w:val="009108A0"/>
    <w:rsid w:val="00910FA6"/>
    <w:rsid w:val="00920650"/>
    <w:rsid w:val="00932589"/>
    <w:rsid w:val="00932D4D"/>
    <w:rsid w:val="00937AF0"/>
    <w:rsid w:val="009449F1"/>
    <w:rsid w:val="00946196"/>
    <w:rsid w:val="00960B41"/>
    <w:rsid w:val="00961DCA"/>
    <w:rsid w:val="0097446A"/>
    <w:rsid w:val="009752D7"/>
    <w:rsid w:val="009B02B7"/>
    <w:rsid w:val="009D2317"/>
    <w:rsid w:val="009D3178"/>
    <w:rsid w:val="009D37C0"/>
    <w:rsid w:val="009E0750"/>
    <w:rsid w:val="009E6978"/>
    <w:rsid w:val="00A002E8"/>
    <w:rsid w:val="00A179E1"/>
    <w:rsid w:val="00A17BB0"/>
    <w:rsid w:val="00A2441D"/>
    <w:rsid w:val="00A273FE"/>
    <w:rsid w:val="00A31186"/>
    <w:rsid w:val="00A6255B"/>
    <w:rsid w:val="00A63ECC"/>
    <w:rsid w:val="00A80EEF"/>
    <w:rsid w:val="00A83F41"/>
    <w:rsid w:val="00AA1AAB"/>
    <w:rsid w:val="00AB3AD9"/>
    <w:rsid w:val="00AC1F9F"/>
    <w:rsid w:val="00AD7DA9"/>
    <w:rsid w:val="00AE159C"/>
    <w:rsid w:val="00AE6CAE"/>
    <w:rsid w:val="00B0367A"/>
    <w:rsid w:val="00B070ED"/>
    <w:rsid w:val="00B120A8"/>
    <w:rsid w:val="00B3020F"/>
    <w:rsid w:val="00B3185B"/>
    <w:rsid w:val="00B37834"/>
    <w:rsid w:val="00B41BF6"/>
    <w:rsid w:val="00B43ACB"/>
    <w:rsid w:val="00B47537"/>
    <w:rsid w:val="00B5387B"/>
    <w:rsid w:val="00B560EB"/>
    <w:rsid w:val="00B63303"/>
    <w:rsid w:val="00B728EE"/>
    <w:rsid w:val="00B747AE"/>
    <w:rsid w:val="00B946BD"/>
    <w:rsid w:val="00BB1812"/>
    <w:rsid w:val="00BD2B1F"/>
    <w:rsid w:val="00BE160E"/>
    <w:rsid w:val="00BF41E2"/>
    <w:rsid w:val="00C04B27"/>
    <w:rsid w:val="00C36999"/>
    <w:rsid w:val="00C45617"/>
    <w:rsid w:val="00C507D5"/>
    <w:rsid w:val="00C54ADF"/>
    <w:rsid w:val="00C57619"/>
    <w:rsid w:val="00C8170A"/>
    <w:rsid w:val="00C83D77"/>
    <w:rsid w:val="00C87D99"/>
    <w:rsid w:val="00CA11F7"/>
    <w:rsid w:val="00CA4C62"/>
    <w:rsid w:val="00CB32D6"/>
    <w:rsid w:val="00CC7FCE"/>
    <w:rsid w:val="00CD0368"/>
    <w:rsid w:val="00CD4EE3"/>
    <w:rsid w:val="00CE02B7"/>
    <w:rsid w:val="00CE7607"/>
    <w:rsid w:val="00D23628"/>
    <w:rsid w:val="00D25F9A"/>
    <w:rsid w:val="00D37BB7"/>
    <w:rsid w:val="00D5164C"/>
    <w:rsid w:val="00D659C2"/>
    <w:rsid w:val="00D66B64"/>
    <w:rsid w:val="00D80C28"/>
    <w:rsid w:val="00D83CDC"/>
    <w:rsid w:val="00DD743B"/>
    <w:rsid w:val="00DF4CDA"/>
    <w:rsid w:val="00E01F24"/>
    <w:rsid w:val="00E1070F"/>
    <w:rsid w:val="00E147A1"/>
    <w:rsid w:val="00E267B6"/>
    <w:rsid w:val="00E27E01"/>
    <w:rsid w:val="00E32F6C"/>
    <w:rsid w:val="00E3372A"/>
    <w:rsid w:val="00E54C8B"/>
    <w:rsid w:val="00E652C9"/>
    <w:rsid w:val="00E67208"/>
    <w:rsid w:val="00E739E6"/>
    <w:rsid w:val="00E943BB"/>
    <w:rsid w:val="00EA2B54"/>
    <w:rsid w:val="00EA30FA"/>
    <w:rsid w:val="00EA7BEF"/>
    <w:rsid w:val="00ED3214"/>
    <w:rsid w:val="00ED634B"/>
    <w:rsid w:val="00EF44E8"/>
    <w:rsid w:val="00F12D55"/>
    <w:rsid w:val="00F130EB"/>
    <w:rsid w:val="00F2586A"/>
    <w:rsid w:val="00F25A12"/>
    <w:rsid w:val="00F70F1E"/>
    <w:rsid w:val="00F73D1B"/>
    <w:rsid w:val="00F750CC"/>
    <w:rsid w:val="00F95C15"/>
    <w:rsid w:val="00FB0D73"/>
    <w:rsid w:val="00FB0E13"/>
    <w:rsid w:val="00FB6406"/>
    <w:rsid w:val="00FD21E2"/>
    <w:rsid w:val="00FE13D7"/>
    <w:rsid w:val="00FE46D6"/>
    <w:rsid w:val="00FF057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A91082-2394-46EA-A508-7CB9607F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F0"/>
    <w:pPr>
      <w:ind w:firstLine="720"/>
      <w:jc w:val="both"/>
    </w:pPr>
    <w:rPr>
      <w:rFonts w:ascii="Arial" w:hAnsi="Arial"/>
      <w:sz w:val="22"/>
    </w:rPr>
  </w:style>
  <w:style w:type="character" w:default="1" w:styleId="a0">
    <w:name w:val="Default Paragraph Font"/>
    <w:semiHidden/>
    <w:rsid w:val="00937AF0"/>
  </w:style>
  <w:style w:type="table" w:default="1" w:styleId="a1">
    <w:name w:val="Normal Table"/>
    <w:semiHidden/>
    <w:rsid w:val="00937A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37AF0"/>
  </w:style>
  <w:style w:type="paragraph" w:styleId="a3">
    <w:name w:val="footer"/>
    <w:basedOn w:val="a"/>
    <w:link w:val="a4"/>
    <w:uiPriority w:val="99"/>
    <w:rsid w:val="00937A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37AF0"/>
  </w:style>
  <w:style w:type="paragraph" w:customStyle="1" w:styleId="ConsNonformat">
    <w:name w:val="ConsNonformat"/>
    <w:rsid w:val="00937AF0"/>
    <w:rPr>
      <w:rFonts w:ascii="Consultant" w:hAnsi="Consultant"/>
    </w:rPr>
  </w:style>
  <w:style w:type="paragraph" w:styleId="a6">
    <w:name w:val="Body Text"/>
    <w:basedOn w:val="a"/>
    <w:rsid w:val="00937AF0"/>
    <w:pPr>
      <w:ind w:firstLine="0"/>
    </w:pPr>
    <w:rPr>
      <w:rFonts w:ascii="Times New Roman" w:hAnsi="Times New Roman"/>
      <w:sz w:val="24"/>
    </w:rPr>
  </w:style>
  <w:style w:type="paragraph" w:styleId="a7">
    <w:name w:val="header"/>
    <w:basedOn w:val="a"/>
    <w:rsid w:val="00A273FE"/>
    <w:pPr>
      <w:tabs>
        <w:tab w:val="center" w:pos="4844"/>
        <w:tab w:val="right" w:pos="9689"/>
      </w:tabs>
    </w:pPr>
  </w:style>
  <w:style w:type="table" w:styleId="a8">
    <w:name w:val="Table Grid"/>
    <w:basedOn w:val="a1"/>
    <w:rsid w:val="00AB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4761A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a">
    <w:name w:val="annotation reference"/>
    <w:rsid w:val="00910FA6"/>
    <w:rPr>
      <w:sz w:val="16"/>
      <w:szCs w:val="16"/>
    </w:rPr>
  </w:style>
  <w:style w:type="paragraph" w:styleId="ab">
    <w:name w:val="annotation text"/>
    <w:basedOn w:val="a"/>
    <w:link w:val="ac"/>
    <w:rsid w:val="00910FA6"/>
    <w:rPr>
      <w:sz w:val="20"/>
    </w:rPr>
  </w:style>
  <w:style w:type="character" w:customStyle="1" w:styleId="ac">
    <w:name w:val="Текст примечания Знак"/>
    <w:link w:val="ab"/>
    <w:rsid w:val="00910FA6"/>
    <w:rPr>
      <w:rFonts w:ascii="Arial" w:hAnsi="Arial"/>
    </w:rPr>
  </w:style>
  <w:style w:type="paragraph" w:styleId="ad">
    <w:name w:val="annotation subject"/>
    <w:basedOn w:val="ab"/>
    <w:next w:val="ab"/>
    <w:link w:val="ae"/>
    <w:rsid w:val="00910FA6"/>
    <w:rPr>
      <w:b/>
      <w:bCs/>
    </w:rPr>
  </w:style>
  <w:style w:type="character" w:customStyle="1" w:styleId="ae">
    <w:name w:val="Тема примечания Знак"/>
    <w:link w:val="ad"/>
    <w:rsid w:val="00910FA6"/>
    <w:rPr>
      <w:rFonts w:ascii="Arial" w:hAnsi="Arial"/>
      <w:b/>
      <w:bCs/>
    </w:rPr>
  </w:style>
  <w:style w:type="paragraph" w:styleId="af">
    <w:name w:val="Balloon Text"/>
    <w:basedOn w:val="a"/>
    <w:link w:val="af0"/>
    <w:rsid w:val="00910F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10F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449F1"/>
  </w:style>
  <w:style w:type="character" w:styleId="af1">
    <w:name w:val="Hyperlink"/>
    <w:uiPriority w:val="99"/>
    <w:rsid w:val="00C45617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604DF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1377</Words>
  <Characters>9549</Characters>
  <Application>Microsoft Office Word</Application>
  <DocSecurity>0</DocSecurity>
  <Lines>194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Manager>formadoc.ru</Manager>
  <Company>formadoc.ru</Company>
  <LinksUpToDate>false</LinksUpToDate>
  <CharactersWithSpaces>11199</CharactersWithSpaces>
  <SharedDoc>false</SharedDoc>
  <HLinks>
    <vt:vector size="6" baseType="variant"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оказания услуг по изготовлению сувенирной и полиграфической продукции</dc:title>
  <dc:subject>Стандартный вариант договора оказания услуг по изготовлению сувенирной и полиграфической продукции, а также бесплатная юридическая помощь при заполнении формы документа.</dc:subject>
  <dc:creator>formadoc.ru</dc:creator>
  <cp:keywords>Договоры, Бизнес, Оказание услуг, Договор оказания услуг по изготовлению сувенирной и полиграфической продукции</cp:keywords>
  <dc:description>Стандартный вариант договора оказания услуг по изготовлению сувенирной и полиграфической продукции, а также бесплатная юридическая помощь при заполнении формы документа.</dc:description>
  <cp:lastModifiedBy>formadoc.ru</cp:lastModifiedBy>
  <cp:revision>3</cp:revision>
  <cp:lastPrinted>2020-11-16T13:14:00Z</cp:lastPrinted>
  <dcterms:created xsi:type="dcterms:W3CDTF">2020-11-16T13:14:00Z</dcterms:created>
  <dcterms:modified xsi:type="dcterms:W3CDTF">2020-11-16T13:14:00Z</dcterms:modified>
  <cp:category>Договоры/Бизнес/Оказание услуг/Договор оказания услуг по изготовлению сувенирной и полиграфической продукции</cp:category>
  <dc:language>Rus</dc:language>
  <cp:version>1.0</cp:version>
</cp:coreProperties>
</file>