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 w:rsidTr="00316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Код</w:t>
            </w:r>
          </w:p>
        </w:tc>
      </w:tr>
      <w:tr w:rsidR="00AC3EDE" w:rsidTr="00316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0301004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3162C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3EDE" w:rsidRDefault="00AC3ED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B54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 </w:t>
      </w:r>
      <w:r w:rsidR="00051D76">
        <w:rPr>
          <w:b/>
          <w:bCs/>
          <w:sz w:val="24"/>
          <w:szCs w:val="24"/>
        </w:rPr>
        <w:t>назначении на должность</w:t>
      </w:r>
      <w:r w:rsidR="003162CE">
        <w:rPr>
          <w:b/>
          <w:bCs/>
          <w:sz w:val="24"/>
          <w:szCs w:val="24"/>
        </w:rPr>
        <w:t xml:space="preserve"> ГЕНЕРАЛЬНОГО ДИРЕКТОРА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Дата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Default="00AC3ED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Табельный номер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</w:tr>
    </w:tbl>
    <w:p w:rsidR="00AC3EDE" w:rsidRDefault="00AC3EDE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C3EDE" w:rsidRDefault="00AC3EDE">
      <w:pPr>
        <w:pBdr>
          <w:bottom w:val="single" w:sz="4" w:space="1" w:color="auto"/>
        </w:pBdr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Default="00AC3EDE">
      <w:pPr>
        <w:pBdr>
          <w:bottom w:val="single" w:sz="4" w:space="1" w:color="auto"/>
        </w:pBdr>
        <w:spacing w:before="120"/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Новое место</w:t>
            </w:r>
          </w:p>
          <w:p w:rsidR="00AC3EDE" w:rsidRDefault="00AC3EDE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EDE" w:rsidRDefault="00AC3EDE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; или</w:t>
            </w:r>
          </w:p>
        </w:tc>
      </w:tr>
    </w:tbl>
    <w:p w:rsidR="00AC3EDE" w:rsidRDefault="00AC3EDE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AC3EDE" w:rsidRDefault="00AC3EDE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г.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</w:tr>
    </w:tbl>
    <w:p w:rsidR="00AC3EDE" w:rsidRDefault="00AC3EDE"/>
    <w:sectPr w:rsidR="00AC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6C" w:rsidRDefault="00C5556C">
      <w:r>
        <w:separator/>
      </w:r>
    </w:p>
  </w:endnote>
  <w:endnote w:type="continuationSeparator" w:id="0">
    <w:p w:rsidR="00C5556C" w:rsidRDefault="00C5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6" w:rsidRPr="00324D7C" w:rsidRDefault="00C25C16" w:rsidP="00324D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7C" w:rsidRPr="00AC1073" w:rsidRDefault="00324D7C" w:rsidP="00324D7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6" w:rsidRPr="00324D7C" w:rsidRDefault="00C25C16" w:rsidP="00324D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6C" w:rsidRDefault="00C5556C">
      <w:r>
        <w:separator/>
      </w:r>
    </w:p>
  </w:footnote>
  <w:footnote w:type="continuationSeparator" w:id="0">
    <w:p w:rsidR="00C5556C" w:rsidRDefault="00C5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6" w:rsidRPr="00324D7C" w:rsidRDefault="00C25C16" w:rsidP="00324D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6" w:rsidRPr="00324D7C" w:rsidRDefault="00C25C16" w:rsidP="00324D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6" w:rsidRPr="00324D7C" w:rsidRDefault="00C25C16" w:rsidP="00324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4D"/>
    <w:rsid w:val="00051D76"/>
    <w:rsid w:val="00113737"/>
    <w:rsid w:val="002E3C4D"/>
    <w:rsid w:val="003162CE"/>
    <w:rsid w:val="00324D7C"/>
    <w:rsid w:val="00387D6D"/>
    <w:rsid w:val="004C39AF"/>
    <w:rsid w:val="005A1D5A"/>
    <w:rsid w:val="00727CC6"/>
    <w:rsid w:val="007B5485"/>
    <w:rsid w:val="00AC3EDE"/>
    <w:rsid w:val="00C25C16"/>
    <w:rsid w:val="00C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F7DDB7-07F0-4789-A9A0-D28F893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B54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2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798</Characters>
  <Application>Microsoft Office Word</Application>
  <DocSecurity>0</DocSecurity>
  <Lines>128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865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протокол о назначении генерального директора ООО образец</dc:title>
  <dc:subject>Правовые особенности оформления протокола о назначении генерального директора ООО, образец и бланк, а также бесплатные советы адвокатов</dc:subject>
  <dc:creator>formadoc.ru</dc:creator>
  <cp:keywords>Прочие, Бизнес, Корпоративное право, Протокол о назначении генерального директора ООО </cp:keywords>
  <dc:description>Правовые особенности оформления протокола о назначении генерального директора ООО, образец и бланк,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Прочие/Бизнес/Корпоративное право/Протокол о назначении генерального директора ООО </cp:category>
  <dc:language>Rus</dc:language>
  <cp:version>1.0</cp:version>
</cp:coreProperties>
</file>