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1" w:rsidRDefault="00AC1711" w:rsidP="00AC1711">
      <w:pPr>
        <w:pStyle w:val="4"/>
        <w:jc w:val="center"/>
        <w:rPr>
          <w:rFonts w:ascii="Arial" w:hAnsi="Arial" w:cs="Arial"/>
          <w:color w:val="3C3C3C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3C3C3C"/>
          <w:sz w:val="18"/>
          <w:szCs w:val="18"/>
        </w:rPr>
        <w:t>Должностная инструкция инженера-программиста</w:t>
      </w:r>
    </w:p>
    <w:p w:rsidR="00AC1711" w:rsidRDefault="00AC1711" w:rsidP="00AC1711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УТВЕРЖДАЮ</w:t>
      </w:r>
      <w:r>
        <w:rPr>
          <w:rFonts w:ascii="Arial" w:hAnsi="Arial" w:cs="Arial"/>
          <w:color w:val="3C3C3C"/>
          <w:sz w:val="18"/>
          <w:szCs w:val="18"/>
        </w:rPr>
        <w:br/>
        <w:t>Генеральный директор</w:t>
      </w:r>
      <w:r>
        <w:rPr>
          <w:rFonts w:ascii="Arial" w:hAnsi="Arial" w:cs="Arial"/>
          <w:color w:val="3C3C3C"/>
          <w:sz w:val="18"/>
          <w:szCs w:val="18"/>
        </w:rPr>
        <w:br/>
        <w:t>Фамилия И.О. ________________</w:t>
      </w:r>
      <w:r>
        <w:rPr>
          <w:rFonts w:ascii="Arial" w:hAnsi="Arial" w:cs="Arial"/>
          <w:color w:val="3C3C3C"/>
          <w:sz w:val="18"/>
          <w:szCs w:val="18"/>
        </w:rPr>
        <w:br/>
        <w:t>«________»_____________ ____ г.</w:t>
      </w:r>
    </w:p>
    <w:p w:rsidR="00AC1711" w:rsidRDefault="00AC1711" w:rsidP="00AC17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1. Общие положения</w:t>
      </w:r>
    </w:p>
    <w:p w:rsidR="00AC1711" w:rsidRDefault="00AC1711" w:rsidP="00AC1711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1.1. Инженер-программист относится к категории специалистов.</w:t>
      </w:r>
      <w:r>
        <w:rPr>
          <w:rFonts w:ascii="Arial" w:hAnsi="Arial" w:cs="Arial"/>
          <w:color w:val="3C3C3C"/>
          <w:sz w:val="18"/>
          <w:szCs w:val="18"/>
        </w:rPr>
        <w:br/>
        <w:t>1.2. Инженер-программист назначается на должность и освобождается от нее приказом генерального директора по представлению технического директора / начальника структурного подразделения.</w:t>
      </w:r>
      <w:r>
        <w:rPr>
          <w:rStyle w:val="apple-converted-space"/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color w:val="3C3C3C"/>
          <w:sz w:val="18"/>
          <w:szCs w:val="18"/>
        </w:rPr>
        <w:br/>
        <w:t>1.3. Инженер-программист подчиняется непосредственно техническому директору / начальнику структурного подразделения.</w:t>
      </w:r>
      <w:r>
        <w:rPr>
          <w:rFonts w:ascii="Arial" w:hAnsi="Arial" w:cs="Arial"/>
          <w:color w:val="3C3C3C"/>
          <w:sz w:val="18"/>
          <w:szCs w:val="18"/>
        </w:rPr>
        <w:br/>
        <w:t>1.4. На время отсутствия инженера-программиста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3C3C3C"/>
          <w:sz w:val="18"/>
          <w:szCs w:val="18"/>
        </w:rPr>
        <w:br/>
        <w:t>1.5. На должность инженера-программиста назначается лицо, отвечающее следующим требованиям: высшее профессиональное (техническое) образование, стаж работы от года.</w:t>
      </w:r>
      <w:r>
        <w:rPr>
          <w:rFonts w:ascii="Arial" w:hAnsi="Arial" w:cs="Arial"/>
          <w:color w:val="3C3C3C"/>
          <w:sz w:val="18"/>
          <w:szCs w:val="18"/>
        </w:rPr>
        <w:br/>
        <w:t>1.6. Инженер-программист должен знать:</w:t>
      </w:r>
      <w:r>
        <w:rPr>
          <w:rFonts w:ascii="Arial" w:hAnsi="Arial" w:cs="Arial"/>
          <w:color w:val="3C3C3C"/>
          <w:sz w:val="18"/>
          <w:szCs w:val="18"/>
        </w:rPr>
        <w:br/>
        <w:t>- руководящие и нормативные материалы, регламентирующие методы разработки алгоритмов и программ и использования вычислительной техники при обработке информации;</w:t>
      </w:r>
      <w:r>
        <w:rPr>
          <w:rFonts w:ascii="Arial" w:hAnsi="Arial" w:cs="Arial"/>
          <w:color w:val="3C3C3C"/>
          <w:sz w:val="18"/>
          <w:szCs w:val="18"/>
        </w:rPr>
        <w:br/>
        <w:t>- основные принципы структурного программирования;</w:t>
      </w:r>
      <w:r>
        <w:rPr>
          <w:rFonts w:ascii="Arial" w:hAnsi="Arial" w:cs="Arial"/>
          <w:color w:val="3C3C3C"/>
          <w:sz w:val="18"/>
          <w:szCs w:val="18"/>
        </w:rPr>
        <w:br/>
        <w:t>- виды программного обеспечения;</w:t>
      </w:r>
      <w:r>
        <w:rPr>
          <w:rFonts w:ascii="Arial" w:hAnsi="Arial" w:cs="Arial"/>
          <w:color w:val="3C3C3C"/>
          <w:sz w:val="18"/>
          <w:szCs w:val="18"/>
        </w:rPr>
        <w:br/>
        <w:t>- технологию автоматической обработки информации и кодирования информации;</w:t>
      </w:r>
      <w:r>
        <w:rPr>
          <w:rFonts w:ascii="Arial" w:hAnsi="Arial" w:cs="Arial"/>
          <w:color w:val="3C3C3C"/>
          <w:sz w:val="18"/>
          <w:szCs w:val="18"/>
        </w:rPr>
        <w:br/>
        <w:t>- формализованные языки программирования;</w:t>
      </w:r>
      <w:r>
        <w:rPr>
          <w:rFonts w:ascii="Arial" w:hAnsi="Arial" w:cs="Arial"/>
          <w:color w:val="3C3C3C"/>
          <w:sz w:val="18"/>
          <w:szCs w:val="18"/>
        </w:rPr>
        <w:br/>
        <w:t>- порядок оформления технической документации.</w:t>
      </w:r>
      <w:r>
        <w:rPr>
          <w:rFonts w:ascii="Arial" w:hAnsi="Arial" w:cs="Arial"/>
          <w:color w:val="3C3C3C"/>
          <w:sz w:val="18"/>
          <w:szCs w:val="18"/>
        </w:rPr>
        <w:br/>
        <w:t>1.7. Инженер-программист руководствуется в своей деятельности:</w:t>
      </w:r>
      <w:r>
        <w:rPr>
          <w:rFonts w:ascii="Arial" w:hAnsi="Arial" w:cs="Arial"/>
          <w:color w:val="3C3C3C"/>
          <w:sz w:val="18"/>
          <w:szCs w:val="18"/>
        </w:rPr>
        <w:br/>
        <w:t>- законодательными актами РФ;</w:t>
      </w:r>
      <w:r>
        <w:rPr>
          <w:rFonts w:ascii="Arial" w:hAnsi="Arial" w:cs="Arial"/>
          <w:color w:val="3C3C3C"/>
          <w:sz w:val="18"/>
          <w:szCs w:val="18"/>
        </w:rPr>
        <w:br/>
        <w:t>- Уставом организации,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3C3C3C"/>
          <w:sz w:val="18"/>
          <w:szCs w:val="18"/>
        </w:rPr>
        <w:br/>
        <w:t>- приказами и распоряжениями руководства;</w:t>
      </w:r>
      <w:r>
        <w:rPr>
          <w:rFonts w:ascii="Arial" w:hAnsi="Arial" w:cs="Arial"/>
          <w:color w:val="3C3C3C"/>
          <w:sz w:val="18"/>
          <w:szCs w:val="18"/>
        </w:rPr>
        <w:br/>
        <w:t>- настоящей должностной инструкцией.</w:t>
      </w:r>
    </w:p>
    <w:p w:rsidR="00AC1711" w:rsidRDefault="00AC1711" w:rsidP="00AC17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2. Должностные обязанности инженера-программиста</w:t>
      </w:r>
    </w:p>
    <w:p w:rsidR="00AC1711" w:rsidRDefault="00AC1711" w:rsidP="00AC1711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Инженер-программист выполняет следующие должностные обязанности:</w:t>
      </w:r>
      <w:r>
        <w:rPr>
          <w:rFonts w:ascii="Arial" w:hAnsi="Arial" w:cs="Arial"/>
          <w:color w:val="3C3C3C"/>
          <w:sz w:val="18"/>
          <w:szCs w:val="18"/>
        </w:rPr>
        <w:br/>
        <w:t>2.1. На основе анализа математических моделей и алгоритмов решения экономических и других задач разрабатывает программы, обеспечивающие возможность выполнения алгоритма и соответственно поставленной задачи средствами вычислительной техники, проводит их тестирование и отладку.</w:t>
      </w:r>
      <w:r>
        <w:rPr>
          <w:rFonts w:ascii="Arial" w:hAnsi="Arial" w:cs="Arial"/>
          <w:color w:val="3C3C3C"/>
          <w:sz w:val="18"/>
          <w:szCs w:val="18"/>
        </w:rPr>
        <w:br/>
        <w:t>2.2. Разрабатывает технологию решения задачи по всем этапам обработки информации.</w:t>
      </w:r>
      <w:r>
        <w:rPr>
          <w:rFonts w:ascii="Arial" w:hAnsi="Arial" w:cs="Arial"/>
          <w:color w:val="3C3C3C"/>
          <w:sz w:val="18"/>
          <w:szCs w:val="18"/>
        </w:rPr>
        <w:br/>
        <w:t>2.3. Осуществляет выбор языка программирования для описания алгоритмов и структур данных.</w:t>
      </w:r>
      <w:r>
        <w:rPr>
          <w:rFonts w:ascii="Arial" w:hAnsi="Arial" w:cs="Arial"/>
          <w:color w:val="3C3C3C"/>
          <w:sz w:val="18"/>
          <w:szCs w:val="18"/>
        </w:rPr>
        <w:br/>
        <w:t>2.4. Определяет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</w:t>
      </w:r>
      <w:r>
        <w:rPr>
          <w:rFonts w:ascii="Arial" w:hAnsi="Arial" w:cs="Arial"/>
          <w:color w:val="3C3C3C"/>
          <w:sz w:val="18"/>
          <w:szCs w:val="18"/>
        </w:rPr>
        <w:br/>
        <w:t>2.5. Выполняет работу по подготовке программ к отладке и проводит отладку.</w:t>
      </w:r>
      <w:r>
        <w:rPr>
          <w:rFonts w:ascii="Arial" w:hAnsi="Arial" w:cs="Arial"/>
          <w:color w:val="3C3C3C"/>
          <w:sz w:val="18"/>
          <w:szCs w:val="18"/>
        </w:rPr>
        <w:br/>
        <w:t>2.6. Осуществляет запуск отлаженных программ и ввод исходных данных, определяемых условиями поставленных задач.</w:t>
      </w:r>
      <w:r>
        <w:rPr>
          <w:rFonts w:ascii="Arial" w:hAnsi="Arial" w:cs="Arial"/>
          <w:color w:val="3C3C3C"/>
          <w:sz w:val="18"/>
          <w:szCs w:val="18"/>
        </w:rPr>
        <w:br/>
        <w:t>2.7. Проводит корректировку разработанной программы на основе анализа выходных данных.</w:t>
      </w:r>
      <w:r>
        <w:rPr>
          <w:rFonts w:ascii="Arial" w:hAnsi="Arial" w:cs="Arial"/>
          <w:color w:val="3C3C3C"/>
          <w:sz w:val="18"/>
          <w:szCs w:val="18"/>
        </w:rPr>
        <w:br/>
        <w:t>2.8. Разрабатывает инструкции по работе с программами, оформляет необходимую техническую документацию.</w:t>
      </w:r>
      <w:r>
        <w:rPr>
          <w:rFonts w:ascii="Arial" w:hAnsi="Arial" w:cs="Arial"/>
          <w:color w:val="3C3C3C"/>
          <w:sz w:val="18"/>
          <w:szCs w:val="18"/>
        </w:rPr>
        <w:br/>
        <w:t>2.9. Определяет возможность использования готовых программных продуктов.</w:t>
      </w:r>
      <w:r>
        <w:rPr>
          <w:rFonts w:ascii="Arial" w:hAnsi="Arial" w:cs="Arial"/>
          <w:color w:val="3C3C3C"/>
          <w:sz w:val="18"/>
          <w:szCs w:val="18"/>
        </w:rPr>
        <w:br/>
        <w:t>2.10. Осуществляет сопровождение внедрения программ и программных средств.</w:t>
      </w:r>
      <w:r>
        <w:rPr>
          <w:rFonts w:ascii="Arial" w:hAnsi="Arial" w:cs="Arial"/>
          <w:color w:val="3C3C3C"/>
          <w:sz w:val="18"/>
          <w:szCs w:val="18"/>
        </w:rPr>
        <w:br/>
        <w:t>2.11. Разрабатывает и внедряет системы автоматической проверки правильности программ, типовые и стандартные программные средства, составляет технологию обработки информации.</w:t>
      </w:r>
      <w:r>
        <w:rPr>
          <w:rFonts w:ascii="Arial" w:hAnsi="Arial" w:cs="Arial"/>
          <w:color w:val="3C3C3C"/>
          <w:sz w:val="18"/>
          <w:szCs w:val="18"/>
        </w:rPr>
        <w:br/>
        <w:t>2.12. Выполняет работу по унификации и типизации вычислительных процессов.</w:t>
      </w:r>
    </w:p>
    <w:p w:rsidR="00AC1711" w:rsidRDefault="00AC1711" w:rsidP="00AC17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3. Права инженера-программиста</w:t>
      </w:r>
    </w:p>
    <w:p w:rsidR="00AC1711" w:rsidRDefault="00AC1711" w:rsidP="00AC1711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Инженер-программист имеет право:</w:t>
      </w:r>
      <w:r>
        <w:rPr>
          <w:rFonts w:ascii="Arial" w:hAnsi="Arial" w:cs="Arial"/>
          <w:color w:val="3C3C3C"/>
          <w:sz w:val="18"/>
          <w:szCs w:val="18"/>
        </w:rPr>
        <w:br/>
        <w:t>3.1. Знакомиться с проектами решений руководства предприятия, касающихся его деятельности.</w:t>
      </w:r>
      <w:r>
        <w:rPr>
          <w:rFonts w:ascii="Arial" w:hAnsi="Arial" w:cs="Arial"/>
          <w:color w:val="3C3C3C"/>
          <w:sz w:val="18"/>
          <w:szCs w:val="18"/>
        </w:rPr>
        <w:br/>
        <w:t>3.2.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>
        <w:rPr>
          <w:rFonts w:ascii="Arial" w:hAnsi="Arial" w:cs="Arial"/>
          <w:color w:val="3C3C3C"/>
          <w:sz w:val="18"/>
          <w:szCs w:val="18"/>
        </w:rPr>
        <w:br/>
        <w:t>3.3. Сообщать своему непосредственному руководителю о всех выявленных в процессе осуществления должностных обязанностей недостатках в деятельности предприятия (его структурных подразделениях) и вносить предложения по их устранению.</w:t>
      </w:r>
      <w:r>
        <w:rPr>
          <w:rFonts w:ascii="Arial" w:hAnsi="Arial" w:cs="Arial"/>
          <w:color w:val="3C3C3C"/>
          <w:sz w:val="18"/>
          <w:szCs w:val="18"/>
        </w:rPr>
        <w:br/>
        <w:t>3.4. Требовать от своего непосредственного руководителя, руководства предприятия оказания содействия в исполнении им своих должностных обязанностей и прав.</w:t>
      </w:r>
    </w:p>
    <w:p w:rsidR="00AC1711" w:rsidRDefault="00AC1711" w:rsidP="00AC17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4. Ответственность инженера-программиста</w:t>
      </w:r>
    </w:p>
    <w:p w:rsidR="00AC1711" w:rsidRDefault="00AC1711" w:rsidP="00AC1711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Инженер-программист несет ответственность:</w:t>
      </w:r>
      <w:r>
        <w:rPr>
          <w:rFonts w:ascii="Arial" w:hAnsi="Arial" w:cs="Arial"/>
          <w:color w:val="3C3C3C"/>
          <w:sz w:val="18"/>
          <w:szCs w:val="18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3C3C3C"/>
          <w:sz w:val="18"/>
          <w:szCs w:val="18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3C3C3C"/>
          <w:sz w:val="18"/>
          <w:szCs w:val="18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AC1711" w:rsidRDefault="00AC1711">
      <w:r>
        <w:rPr>
          <w:rFonts w:ascii="Arial" w:hAnsi="Arial" w:cs="Arial"/>
          <w:color w:val="3C3C3C"/>
          <w:sz w:val="18"/>
          <w:szCs w:val="18"/>
        </w:rPr>
        <w:br/>
      </w:r>
    </w:p>
    <w:sectPr w:rsidR="00AC1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79" w:rsidRDefault="00287879">
      <w:r>
        <w:separator/>
      </w:r>
    </w:p>
  </w:endnote>
  <w:endnote w:type="continuationSeparator" w:id="0">
    <w:p w:rsidR="00287879" w:rsidRDefault="0028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Pr="008535B0" w:rsidRDefault="009170AA" w:rsidP="008535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B0" w:rsidRPr="00AC1073" w:rsidRDefault="008535B0" w:rsidP="008535B0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Pr="008535B0" w:rsidRDefault="009170AA" w:rsidP="008535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79" w:rsidRDefault="00287879">
      <w:r>
        <w:separator/>
      </w:r>
    </w:p>
  </w:footnote>
  <w:footnote w:type="continuationSeparator" w:id="0">
    <w:p w:rsidR="00287879" w:rsidRDefault="0028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Pr="008535B0" w:rsidRDefault="009170AA" w:rsidP="008535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Pr="008535B0" w:rsidRDefault="009170AA" w:rsidP="008535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AA" w:rsidRPr="008535B0" w:rsidRDefault="009170AA" w:rsidP="008535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711"/>
    <w:rsid w:val="00287879"/>
    <w:rsid w:val="008535B0"/>
    <w:rsid w:val="009170AA"/>
    <w:rsid w:val="00AC1711"/>
    <w:rsid w:val="00C0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1A12B8-64FC-4522-8013-A8E8AD7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AC17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C1711"/>
    <w:pPr>
      <w:spacing w:before="100" w:beforeAutospacing="1" w:after="100" w:afterAutospacing="1"/>
    </w:pPr>
  </w:style>
  <w:style w:type="character" w:styleId="a4">
    <w:name w:val="Strong"/>
    <w:qFormat/>
    <w:rsid w:val="00AC1711"/>
    <w:rPr>
      <w:b/>
      <w:bCs/>
    </w:rPr>
  </w:style>
  <w:style w:type="character" w:customStyle="1" w:styleId="apple-converted-space">
    <w:name w:val="apple-converted-space"/>
    <w:basedOn w:val="a0"/>
    <w:rsid w:val="00AC1711"/>
  </w:style>
  <w:style w:type="character" w:styleId="a5">
    <w:name w:val="Hyperlink"/>
    <w:uiPriority w:val="99"/>
    <w:rsid w:val="00AC1711"/>
    <w:rPr>
      <w:color w:val="0000FF"/>
      <w:u w:val="single"/>
    </w:rPr>
  </w:style>
  <w:style w:type="paragraph" w:styleId="a6">
    <w:name w:val="header"/>
    <w:basedOn w:val="a"/>
    <w:rsid w:val="00AC171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C1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53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3765</Characters>
  <Application>Microsoft Office Word</Application>
  <DocSecurity>0</DocSecurity>
  <Lines>67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инженера-программиста</vt:lpstr>
    </vt:vector>
  </TitlesOfParts>
  <Manager>formadoc.ru</Manager>
  <Company>formadoc.ru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должностной инструкции инженера</dc:title>
  <dc:subject>Типовые должностные обязанности инженера форма и пример инструкции, также бесплатные индивидуальные рекомендации инструкторов по труду.</dc:subject>
  <dc:creator>formadoc.ru</dc:creator>
  <cp:keywords>Прочие, Работа, Должностные инструкции, Должностная инструкция инженера</cp:keywords>
  <dc:description>Типовые должностные обязанности инженера форма и пример инструкции, также бесплатные индивидуальные рекомендации инструкторов по труду.</dc:description>
  <cp:lastModifiedBy>formadoc.ru</cp:lastModifiedBy>
  <cp:revision>3</cp:revision>
  <cp:lastPrinted>2020-11-16T11:35:00Z</cp:lastPrinted>
  <dcterms:created xsi:type="dcterms:W3CDTF">2020-11-16T11:35:00Z</dcterms:created>
  <dcterms:modified xsi:type="dcterms:W3CDTF">2020-11-16T11:35:00Z</dcterms:modified>
  <cp:category>Прочие/Работа/Должностные инструкции/Должностная инструкция инженера</cp:category>
  <dc:language>Rus</dc:language>
  <cp:version>1.0</cp:version>
</cp:coreProperties>
</file>