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E02CF6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EE4320">
        <w:t>ый</w:t>
      </w:r>
      <w:r w:rsidR="0028167C" w:rsidRPr="00821D72">
        <w:t xml:space="preserve"> в дальнейшем «</w:t>
      </w:r>
      <w:r w:rsidR="00C10E2A" w:rsidRPr="00821D72">
        <w:t>Работник»</w:t>
      </w:r>
      <w:r w:rsidR="00EE4320">
        <w:t xml:space="preserve">,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EE4320">
        <w:t>Договор, далее</w:t>
      </w:r>
      <w:r w:rsidR="00E02CF6">
        <w:t xml:space="preserve"> – «срочный </w:t>
      </w:r>
      <w:r w:rsidR="00123F9A" w:rsidRPr="00821D72">
        <w:t>трудовой договор</w:t>
      </w:r>
      <w:r w:rsidR="00E02CF6">
        <w:t>»,</w:t>
      </w:r>
      <w:r w:rsidR="00123F9A" w:rsidRPr="00821D72">
        <w:t xml:space="preserve"> 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834EFF" w:rsidRPr="00821D72">
        <w:t xml:space="preserve"> </w:t>
      </w:r>
      <w:r w:rsidR="000D6530">
        <w:t>заведующего аспирантурой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E02CF6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  <w:r w:rsidR="00E02CF6">
        <w:t>:</w:t>
      </w:r>
    </w:p>
    <w:p w:rsidR="00821D72" w:rsidRPr="00821D72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557F16">
        <w:t xml:space="preserve"> По соглашению сторон работник приступает к работе </w:t>
      </w:r>
      <w:r w:rsidR="00557F16" w:rsidRPr="00821D72">
        <w:t>«</w:t>
      </w:r>
      <w:r w:rsidR="00557F16">
        <w:t>___</w:t>
      </w:r>
      <w:r w:rsidR="00557F16" w:rsidRPr="00821D72">
        <w:t>»</w:t>
      </w:r>
      <w:r w:rsidR="00557F16">
        <w:t xml:space="preserve"> __________</w:t>
      </w:r>
      <w:r w:rsidR="00557F16" w:rsidRPr="00821D72">
        <w:t xml:space="preserve"> 201</w:t>
      </w:r>
      <w:r w:rsidR="00557F16">
        <w:t>_</w:t>
      </w:r>
      <w:r w:rsidR="00557F16" w:rsidRPr="00821D72">
        <w:t xml:space="preserve"> г</w:t>
      </w:r>
      <w:r w:rsidR="00557F16">
        <w:t>ода</w:t>
      </w:r>
      <w:r w:rsidR="00557F16" w:rsidRPr="00821D72">
        <w:t>.</w:t>
      </w:r>
    </w:p>
    <w:p w:rsidR="00E02CF6" w:rsidRDefault="00555A6C" w:rsidP="00E02CF6">
      <w:pPr>
        <w:numPr>
          <w:ilvl w:val="2"/>
          <w:numId w:val="3"/>
        </w:numPr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E02CF6" w:rsidRPr="00821D72">
        <w:t>«</w:t>
      </w:r>
      <w:r w:rsidR="00E02CF6">
        <w:t>___</w:t>
      </w:r>
      <w:r w:rsidR="00E02CF6" w:rsidRPr="00821D72">
        <w:t>»</w:t>
      </w:r>
      <w:r w:rsidR="00E02CF6">
        <w:t xml:space="preserve"> __________</w:t>
      </w:r>
      <w:r w:rsidR="00E02CF6" w:rsidRPr="00821D72">
        <w:t xml:space="preserve"> 201</w:t>
      </w:r>
      <w:r w:rsidR="00E02CF6">
        <w:t>_</w:t>
      </w:r>
      <w:r w:rsidR="00E02CF6" w:rsidRPr="00821D72">
        <w:t xml:space="preserve"> г</w:t>
      </w:r>
      <w:r w:rsidR="00E02CF6">
        <w:t>ода</w:t>
      </w:r>
      <w:r w:rsidR="00E02CF6" w:rsidRPr="00821D72">
        <w:t>.</w:t>
      </w:r>
      <w:r w:rsidR="00E02CF6">
        <w:t xml:space="preserve"> </w:t>
      </w:r>
    </w:p>
    <w:p w:rsidR="00E02CF6" w:rsidRPr="006C1402" w:rsidRDefault="00E02CF6" w:rsidP="00E02CF6">
      <w:pPr>
        <w:numPr>
          <w:ilvl w:val="2"/>
          <w:numId w:val="3"/>
        </w:numPr>
        <w:ind w:left="0" w:firstLine="567"/>
        <w:contextualSpacing/>
        <w:jc w:val="both"/>
      </w:pPr>
      <w:r w:rsidRPr="006C1402">
        <w:t>Основанием для заключения срочного трудового договора является _________________</w:t>
      </w:r>
      <w:r>
        <w:t>_____________________________________________</w:t>
      </w:r>
      <w:r w:rsidRPr="006C1402">
        <w:t>________________________.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договору </w:t>
      </w:r>
      <w:r w:rsidR="00503BB1" w:rsidRPr="00821D72">
        <w:t xml:space="preserve"> </w:t>
      </w:r>
      <w:r w:rsidRPr="00821D72">
        <w:t>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821D72" w:rsidRDefault="00123F9A" w:rsidP="000D6530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Работник имеет право на:</w:t>
      </w:r>
    </w:p>
    <w:p w:rsidR="00123F9A" w:rsidRPr="00821D72" w:rsidRDefault="00123F9A" w:rsidP="000D6530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E02CF6">
        <w:t xml:space="preserve">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0D6530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настоящим </w:t>
      </w:r>
      <w:r w:rsidR="00E02CF6">
        <w:t xml:space="preserve">срочным </w:t>
      </w:r>
      <w:r w:rsidR="00880883" w:rsidRPr="00821D72">
        <w:t>т</w:t>
      </w:r>
      <w:r w:rsidRPr="00821D72">
        <w:t>рудовым договором;</w:t>
      </w:r>
    </w:p>
    <w:p w:rsidR="00123F9A" w:rsidRPr="00821D72" w:rsidRDefault="00123F9A" w:rsidP="000D6530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0D6530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0D6530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0D6530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Работодатель имеет право:</w:t>
      </w:r>
    </w:p>
    <w:p w:rsidR="00123F9A" w:rsidRPr="00821D72" w:rsidRDefault="00123F9A" w:rsidP="000D6530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E02CF6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0D6530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0D6530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Pr="00821D72">
        <w:t>.</w:t>
      </w:r>
    </w:p>
    <w:p w:rsidR="00123F9A" w:rsidRPr="00821D72" w:rsidRDefault="00123F9A" w:rsidP="000D6530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0D6530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0D6530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0D6530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 xml:space="preserve">увольнение, в том числе по основаниям, предусмотренным настоящим </w:t>
      </w:r>
      <w:r w:rsidR="00E02CF6">
        <w:t xml:space="preserve">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lastRenderedPageBreak/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 </w:t>
      </w:r>
      <w:r w:rsidR="00123F9A" w:rsidRPr="00821D72">
        <w:t>Обязательства Работодателя</w:t>
      </w:r>
      <w: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всех рабочих мест и создавать на них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2.4. </w:t>
      </w:r>
      <w:r w:rsidR="00123F9A" w:rsidRPr="00821D72">
        <w:t>Обязательства Работника</w:t>
      </w:r>
      <w:r w:rsidR="00AB515A"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7828D1" w:rsidRPr="00821D72">
        <w:t xml:space="preserve">настоящего </w:t>
      </w:r>
      <w:r w:rsidR="00E02CF6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E02CF6">
        <w:t xml:space="preserve">срочного </w:t>
      </w:r>
      <w:r w:rsidR="00123F9A" w:rsidRPr="00821D72">
        <w:t>трудового договора,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E02CF6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0D6530" w:rsidRDefault="000D6530" w:rsidP="000D6530">
      <w:pPr>
        <w:ind w:firstLine="567"/>
        <w:contextualSpacing/>
        <w:jc w:val="both"/>
      </w:pPr>
      <w:r>
        <w:t>2.5. Должностные обязанности Работника:</w:t>
      </w:r>
    </w:p>
    <w:p w:rsidR="000D6530" w:rsidRDefault="000D6530" w:rsidP="000D6530">
      <w:pPr>
        <w:ind w:firstLine="567"/>
        <w:contextualSpacing/>
        <w:jc w:val="both"/>
      </w:pPr>
      <w:r>
        <w:t>2.5.1</w:t>
      </w:r>
      <w:r w:rsidRPr="00C575B2">
        <w:t>. Заведующий аспирантурой должен знать:</w:t>
      </w:r>
    </w:p>
    <w:p w:rsidR="000D6530" w:rsidRDefault="000D6530" w:rsidP="000D6530">
      <w:pPr>
        <w:ind w:firstLine="567"/>
        <w:contextualSpacing/>
        <w:jc w:val="both"/>
      </w:pPr>
      <w:r>
        <w:t xml:space="preserve">2.5.1.1. </w:t>
      </w:r>
      <w:r w:rsidRPr="00C575B2">
        <w:t>действующее   законодательство,   постановления   и   распоряжения</w:t>
      </w:r>
      <w:r>
        <w:t xml:space="preserve"> </w:t>
      </w:r>
      <w:r w:rsidRPr="00C575B2">
        <w:t>правительства, руководящие   и   нормативные   материалы   о   подготовке</w:t>
      </w:r>
      <w:r>
        <w:t xml:space="preserve"> </w:t>
      </w:r>
      <w:r w:rsidRPr="00C575B2">
        <w:t>научно-педагогических и научных кадров;</w:t>
      </w:r>
    </w:p>
    <w:p w:rsidR="000D6530" w:rsidRDefault="000D6530" w:rsidP="000D6530">
      <w:pPr>
        <w:ind w:firstLine="567"/>
        <w:contextualSpacing/>
        <w:jc w:val="both"/>
      </w:pPr>
      <w:r>
        <w:t>2.5.1.2.</w:t>
      </w:r>
      <w:r w:rsidRPr="00C575B2">
        <w:t xml:space="preserve"> направления  развития  отрасли  экономики  по профилю деятельности</w:t>
      </w:r>
      <w:r>
        <w:t xml:space="preserve"> </w:t>
      </w:r>
      <w:r w:rsidRPr="00C575B2">
        <w:t>учреждения, организации;</w:t>
      </w:r>
    </w:p>
    <w:p w:rsidR="000D6530" w:rsidRDefault="000D6530" w:rsidP="000D6530">
      <w:pPr>
        <w:ind w:firstLine="567"/>
        <w:contextualSpacing/>
        <w:jc w:val="both"/>
      </w:pPr>
      <w:r>
        <w:t xml:space="preserve">2.5.1.3. </w:t>
      </w:r>
      <w:r w:rsidRPr="00C575B2">
        <w:t>порядок   планирования,   организации  и  финансирования  учебного</w:t>
      </w:r>
      <w:r>
        <w:t xml:space="preserve"> </w:t>
      </w:r>
      <w:r w:rsidRPr="00C575B2">
        <w:t>процесса;</w:t>
      </w:r>
    </w:p>
    <w:p w:rsidR="000D6530" w:rsidRDefault="000D6530" w:rsidP="000D6530">
      <w:pPr>
        <w:ind w:firstLine="567"/>
        <w:contextualSpacing/>
        <w:jc w:val="both"/>
      </w:pPr>
      <w:r>
        <w:t>2.5.1.4.</w:t>
      </w:r>
      <w:r w:rsidRPr="00C575B2">
        <w:t xml:space="preserve"> правила и порядок оформления диссертационных работ и рефератов;</w:t>
      </w:r>
    </w:p>
    <w:p w:rsidR="000D6530" w:rsidRDefault="000D6530" w:rsidP="000D6530">
      <w:pPr>
        <w:ind w:firstLine="567"/>
        <w:contextualSpacing/>
        <w:jc w:val="both"/>
      </w:pPr>
      <w:r>
        <w:t xml:space="preserve">2.5.1.5. </w:t>
      </w:r>
      <w:r w:rsidRPr="00C575B2">
        <w:t>порядок учета и оформления учебной документации;</w:t>
      </w:r>
      <w:r>
        <w:t xml:space="preserve"> </w:t>
      </w:r>
    </w:p>
    <w:p w:rsidR="000D6530" w:rsidRDefault="000D6530" w:rsidP="000D6530">
      <w:pPr>
        <w:ind w:firstLine="567"/>
        <w:contextualSpacing/>
        <w:jc w:val="both"/>
      </w:pPr>
      <w:r>
        <w:t xml:space="preserve">2.5.1.6. </w:t>
      </w:r>
      <w:r w:rsidRPr="00C575B2">
        <w:t>основы делопроизводства;</w:t>
      </w:r>
    </w:p>
    <w:p w:rsidR="000D6530" w:rsidRDefault="000D6530" w:rsidP="000D6530">
      <w:pPr>
        <w:ind w:firstLine="567"/>
        <w:contextualSpacing/>
        <w:jc w:val="both"/>
      </w:pPr>
      <w:r>
        <w:t>2.5.1.7.</w:t>
      </w:r>
      <w:r w:rsidRPr="00C575B2">
        <w:t xml:space="preserve"> законодательство о труде;</w:t>
      </w:r>
    </w:p>
    <w:p w:rsidR="000D6530" w:rsidRPr="00C575B2" w:rsidRDefault="000D6530" w:rsidP="000D6530">
      <w:pPr>
        <w:ind w:firstLine="567"/>
        <w:contextualSpacing/>
        <w:jc w:val="both"/>
      </w:pPr>
      <w:r>
        <w:t>2.5.1.8.</w:t>
      </w:r>
      <w:r w:rsidRPr="00C575B2">
        <w:t xml:space="preserve"> правила и нормы охраны труда;</w:t>
      </w:r>
    </w:p>
    <w:p w:rsidR="000D6530" w:rsidRDefault="000D6530" w:rsidP="000D6530">
      <w:pPr>
        <w:ind w:firstLine="567"/>
        <w:jc w:val="both"/>
      </w:pPr>
      <w:r>
        <w:t xml:space="preserve">2.5.2. </w:t>
      </w:r>
      <w:r w:rsidRPr="00C575B2">
        <w:t>Организует  учебный  процесс  подготовки  аспирантов  в  соответствии  с  действующей  номенклатурой специальностей научных сотрудников.</w:t>
      </w:r>
    </w:p>
    <w:p w:rsidR="000D6530" w:rsidRDefault="000D6530" w:rsidP="000D6530">
      <w:pPr>
        <w:ind w:firstLine="567"/>
        <w:jc w:val="both"/>
      </w:pPr>
      <w:r w:rsidRPr="00C575B2">
        <w:lastRenderedPageBreak/>
        <w:t>2.</w:t>
      </w:r>
      <w:r>
        <w:t>5.3</w:t>
      </w:r>
      <w:r w:rsidRPr="00C575B2">
        <w:t>. Принимает  от  поступающих  в  очную  и  заочную  аспирантуру и</w:t>
      </w:r>
      <w:r>
        <w:t xml:space="preserve"> </w:t>
      </w:r>
      <w:r w:rsidRPr="00C575B2">
        <w:t>оформляет согласно установленному порядку необходимые документы, передает</w:t>
      </w:r>
      <w:r>
        <w:t xml:space="preserve"> </w:t>
      </w:r>
      <w:r w:rsidRPr="00C575B2">
        <w:t>их на рассмотрение приемной комиссии.</w:t>
      </w:r>
    </w:p>
    <w:p w:rsidR="000D6530" w:rsidRDefault="000D6530" w:rsidP="000D6530">
      <w:pPr>
        <w:ind w:firstLine="567"/>
        <w:jc w:val="both"/>
      </w:pPr>
      <w:r w:rsidRPr="00C575B2">
        <w:t>2.</w:t>
      </w:r>
      <w:r>
        <w:t>5.4</w:t>
      </w:r>
      <w:r w:rsidRPr="00C575B2">
        <w:t xml:space="preserve">. Разрабатывает  и  согласовывает   с   руководством   планы приема аспирантов по специальностям за счет бюджетных и </w:t>
      </w:r>
      <w:proofErr w:type="spellStart"/>
      <w:r w:rsidRPr="00C575B2">
        <w:t>небюджетных</w:t>
      </w:r>
      <w:proofErr w:type="spellEnd"/>
      <w:r w:rsidRPr="00C575B2">
        <w:t>  средств,  графики   проведения   вступительных   и   сдачи кандидатских экзаменов, осуществляет контроль за их выполнением.</w:t>
      </w:r>
    </w:p>
    <w:p w:rsidR="000D6530" w:rsidRDefault="000D6530" w:rsidP="000D6530">
      <w:pPr>
        <w:ind w:firstLine="567"/>
        <w:jc w:val="both"/>
      </w:pPr>
      <w:r>
        <w:t xml:space="preserve">2.5.5. </w:t>
      </w:r>
      <w:r w:rsidRPr="00C575B2">
        <w:t>Уведомляет  членов   приемных   и   экзаменационных   комиссий,</w:t>
      </w:r>
      <w:r>
        <w:t xml:space="preserve"> </w:t>
      </w:r>
      <w:r w:rsidRPr="00C575B2">
        <w:t>аспирантов и соискателей о времени и месте проведения экзаменов.</w:t>
      </w:r>
    </w:p>
    <w:p w:rsidR="000D6530" w:rsidRDefault="000D6530" w:rsidP="000D6530">
      <w:pPr>
        <w:ind w:firstLine="567"/>
        <w:jc w:val="both"/>
      </w:pPr>
      <w:r w:rsidRPr="00C575B2">
        <w:t>2.5.</w:t>
      </w:r>
      <w:r>
        <w:t>6.</w:t>
      </w:r>
      <w:r w:rsidRPr="00C575B2">
        <w:t xml:space="preserve"> Обеспечивает  эффективную  работу  приемных  и  экзаменационных</w:t>
      </w:r>
      <w:r>
        <w:t xml:space="preserve"> </w:t>
      </w:r>
      <w:r w:rsidRPr="00C575B2">
        <w:t>комиссий.</w:t>
      </w:r>
    </w:p>
    <w:p w:rsidR="000D6530" w:rsidRDefault="000D6530" w:rsidP="000D6530">
      <w:pPr>
        <w:ind w:firstLine="567"/>
        <w:jc w:val="both"/>
      </w:pPr>
      <w:r w:rsidRPr="00C575B2">
        <w:t>2.</w:t>
      </w:r>
      <w:r>
        <w:t>5.7</w:t>
      </w:r>
      <w:r w:rsidRPr="00C575B2">
        <w:t>.</w:t>
      </w:r>
      <w:r>
        <w:t xml:space="preserve"> </w:t>
      </w:r>
      <w:r w:rsidRPr="00C575B2">
        <w:t>Привлекает к участию в учебном процессе  на  договорной  основе</w:t>
      </w:r>
      <w:r>
        <w:t xml:space="preserve"> </w:t>
      </w:r>
      <w:r w:rsidRPr="00C575B2">
        <w:t>профессоров, доцентов, а</w:t>
      </w:r>
      <w:r>
        <w:t xml:space="preserve"> </w:t>
      </w:r>
      <w:r w:rsidRPr="00C575B2">
        <w:t>также высококвалифицированных преподавателей</w:t>
      </w:r>
      <w:r>
        <w:t xml:space="preserve"> </w:t>
      </w:r>
      <w:r w:rsidRPr="00C575B2">
        <w:t>учебных</w:t>
      </w:r>
      <w:r>
        <w:t xml:space="preserve"> </w:t>
      </w:r>
      <w:r w:rsidRPr="00C575B2">
        <w:t>дисциплин</w:t>
      </w:r>
      <w:r>
        <w:t xml:space="preserve"> </w:t>
      </w:r>
      <w:r w:rsidRPr="00C575B2">
        <w:t>по соответствующему профилю подготовки.</w:t>
      </w:r>
    </w:p>
    <w:p w:rsidR="000D6530" w:rsidRDefault="000D6530" w:rsidP="000D6530">
      <w:pPr>
        <w:ind w:firstLine="567"/>
        <w:jc w:val="both"/>
      </w:pPr>
      <w:r>
        <w:t xml:space="preserve">2.5.8. </w:t>
      </w:r>
      <w:r w:rsidRPr="00C575B2">
        <w:t>Организует    разработку    и   учет   выполнения   аспирантами</w:t>
      </w:r>
      <w:r>
        <w:t xml:space="preserve"> </w:t>
      </w:r>
      <w:r w:rsidRPr="00C575B2">
        <w:t>индивидуальных учебных планов, составляет отчеты о  работе аспирантуры,</w:t>
      </w:r>
      <w:r>
        <w:t xml:space="preserve"> </w:t>
      </w:r>
      <w:r w:rsidRPr="00C575B2">
        <w:t>предоставляет необходимые сведения, касающиеся подготовки научных кадров,</w:t>
      </w:r>
      <w:r>
        <w:t xml:space="preserve"> </w:t>
      </w:r>
      <w:r w:rsidRPr="00C575B2">
        <w:t>ученому совету.</w:t>
      </w:r>
    </w:p>
    <w:p w:rsidR="000D6530" w:rsidRDefault="000D6530" w:rsidP="000D6530">
      <w:pPr>
        <w:ind w:firstLine="567"/>
        <w:jc w:val="both"/>
      </w:pPr>
      <w:r w:rsidRPr="00C575B2">
        <w:t>2.</w:t>
      </w:r>
      <w:r>
        <w:t>5.9</w:t>
      </w:r>
      <w:r w:rsidRPr="00C575B2">
        <w:t>. По  результатам   проведенных  экзаменов  подготавливает</w:t>
      </w:r>
      <w:r>
        <w:t xml:space="preserve"> </w:t>
      </w:r>
      <w:r w:rsidRPr="00C575B2">
        <w:t>проекты приказов о зачислении в очную или заочную аспирантуру,  а также о</w:t>
      </w:r>
      <w:r>
        <w:t xml:space="preserve"> </w:t>
      </w:r>
      <w:r w:rsidRPr="00C575B2">
        <w:t>продолжении обучения или отчислении из аспирантуры.</w:t>
      </w:r>
    </w:p>
    <w:p w:rsidR="000D6530" w:rsidRDefault="000D6530" w:rsidP="000D6530">
      <w:pPr>
        <w:ind w:firstLine="567"/>
        <w:jc w:val="both"/>
      </w:pPr>
      <w:r w:rsidRPr="00C575B2">
        <w:t>2.</w:t>
      </w:r>
      <w:r>
        <w:t>5.10</w:t>
      </w:r>
      <w:r w:rsidRPr="00C575B2">
        <w:t>. Оформляет  документы  о  прикреплении  соискателей  для   сдачи</w:t>
      </w:r>
      <w:r>
        <w:t xml:space="preserve"> </w:t>
      </w:r>
      <w:r w:rsidRPr="00C575B2">
        <w:t>кандидатских экзаменов  и  подготовки  диссертаций  на  соискание  ученой</w:t>
      </w:r>
      <w:r>
        <w:t xml:space="preserve"> </w:t>
      </w:r>
      <w:r w:rsidRPr="00C575B2">
        <w:t>степени кандидата наук.</w:t>
      </w:r>
    </w:p>
    <w:p w:rsidR="000D6530" w:rsidRDefault="000D6530" w:rsidP="000D6530">
      <w:pPr>
        <w:ind w:firstLine="567"/>
        <w:jc w:val="both"/>
      </w:pPr>
      <w:r>
        <w:t>2.5.11.</w:t>
      </w:r>
      <w:r w:rsidRPr="00C575B2">
        <w:t xml:space="preserve"> Консультирует  аспирантов  и соискателей по вопросам их прав и</w:t>
      </w:r>
      <w:r>
        <w:t xml:space="preserve"> </w:t>
      </w:r>
      <w:r w:rsidRPr="00C575B2">
        <w:t>обязанностей, действующих правил  и  порядка  оформления  диссертационных</w:t>
      </w:r>
      <w:r>
        <w:t xml:space="preserve"> </w:t>
      </w:r>
      <w:r w:rsidRPr="00C575B2">
        <w:t>работ.</w:t>
      </w:r>
    </w:p>
    <w:p w:rsidR="000D6530" w:rsidRPr="00C575B2" w:rsidRDefault="000D6530" w:rsidP="000D6530">
      <w:pPr>
        <w:ind w:firstLine="567"/>
        <w:jc w:val="both"/>
      </w:pPr>
      <w:r>
        <w:t>2.6.</w:t>
      </w:r>
      <w:r w:rsidRPr="00C575B2">
        <w:t xml:space="preserve"> Заведующий     аспирантурой     подчиняется     непосредственно</w:t>
      </w:r>
      <w:r>
        <w:t xml:space="preserve"> </w:t>
      </w:r>
      <w:r w:rsidRPr="00C575B2">
        <w:t xml:space="preserve">Генеральному директору </w:t>
      </w:r>
      <w:r>
        <w:t>____________.</w:t>
      </w:r>
    </w:p>
    <w:p w:rsidR="000D6530" w:rsidRPr="00C575B2" w:rsidRDefault="000D6530" w:rsidP="000D6530">
      <w:pPr>
        <w:jc w:val="both"/>
      </w:pPr>
      <w:r w:rsidRPr="00C575B2">
        <w:t>      </w:t>
      </w: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E02CF6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lastRenderedPageBreak/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Default="00880883" w:rsidP="00821D72">
      <w:pPr>
        <w:ind w:firstLine="567"/>
        <w:contextualSpacing/>
        <w:jc w:val="both"/>
      </w:pPr>
    </w:p>
    <w:p w:rsidR="00E02CF6" w:rsidRDefault="00E02CF6" w:rsidP="00821D72">
      <w:pPr>
        <w:ind w:firstLine="567"/>
        <w:contextualSpacing/>
        <w:jc w:val="both"/>
      </w:pPr>
    </w:p>
    <w:p w:rsidR="00E02CF6" w:rsidRPr="00821D72" w:rsidRDefault="00E02CF6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E02CF6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E02CF6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E02CF6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E02CF6">
        <w:t xml:space="preserve">срочный </w:t>
      </w:r>
      <w:r w:rsidR="006817D0" w:rsidRPr="00821D72">
        <w:t>т</w:t>
      </w:r>
      <w:r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данного</w:t>
      </w:r>
      <w:r w:rsidRPr="00821D72">
        <w:t xml:space="preserve"> договор</w:t>
      </w:r>
      <w:r w:rsidR="001F3287" w:rsidRPr="00821D72">
        <w:t>а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E02CF6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 xml:space="preserve">Срочный </w:t>
      </w:r>
      <w:r w:rsidR="007828D1" w:rsidRPr="00821D72">
        <w:t>т</w:t>
      </w:r>
      <w:r w:rsidR="00123F9A"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="00123F9A" w:rsidRPr="00821D72">
        <w:t xml:space="preserve"> </w:t>
      </w:r>
      <w:r w:rsidR="007828D1" w:rsidRPr="00821D72">
        <w:t>Работодателя</w:t>
      </w:r>
      <w:r w:rsidR="00123F9A"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EE4320">
        <w:t xml:space="preserve"> в</w:t>
      </w:r>
      <w:r w:rsidR="00727C8D" w:rsidRPr="00821D72">
        <w:t xml:space="preserve">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              </w:t>
      </w:r>
      <w:r w:rsidRPr="00821D72">
        <w:t xml:space="preserve"> _____________________________</w:t>
      </w:r>
      <w:r w:rsidRPr="00821D72">
        <w:tab/>
      </w:r>
      <w:r w:rsidRPr="00821D72">
        <w:tab/>
      </w:r>
      <w:r w:rsidR="00C10E2A" w:rsidRPr="00821D72">
        <w:t xml:space="preserve">            </w:t>
      </w:r>
      <w:r w:rsidRPr="00821D72">
        <w:t>(подпись)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CE77A4">
        <w:t xml:space="preserve">                </w:t>
      </w:r>
      <w:r w:rsidRPr="00821D72">
        <w:tab/>
      </w:r>
      <w:r w:rsidR="00C10E2A" w:rsidRPr="00821D72">
        <w:t xml:space="preserve">     </w:t>
      </w:r>
      <w:r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28167C" w:rsidRPr="00821D72">
        <w:t xml:space="preserve">      </w:t>
      </w:r>
      <w:r w:rsidR="00EE4320">
        <w:t xml:space="preserve">             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019" w:rsidRDefault="00207019">
      <w:r>
        <w:separator/>
      </w:r>
    </w:p>
  </w:endnote>
  <w:endnote w:type="continuationSeparator" w:id="0">
    <w:p w:rsidR="00207019" w:rsidRDefault="0020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FC2EF5" w:rsidRDefault="00110A59" w:rsidP="00FC2E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EF5" w:rsidRPr="00E70C98" w:rsidRDefault="00FC2EF5" w:rsidP="00FC2EF5">
    <w:pPr>
      <w:pStyle w:val="a3"/>
      <w:tabs>
        <w:tab w:val="left" w:pos="1552"/>
      </w:tabs>
      <w:jc w:val="center"/>
      <w:rPr>
        <w:b/>
        <w:noProof/>
        <w:sz w:val="16"/>
        <w:szCs w:val="16"/>
      </w:rPr>
    </w:pPr>
    <w:r w:rsidRPr="00E70C9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E70C98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E70C98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E70C98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FC2EF5" w:rsidRDefault="00110A59" w:rsidP="00FC2E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019" w:rsidRDefault="00207019">
      <w:r>
        <w:separator/>
      </w:r>
    </w:p>
  </w:footnote>
  <w:footnote w:type="continuationSeparator" w:id="0">
    <w:p w:rsidR="00207019" w:rsidRDefault="00207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D6" w:rsidRPr="00FC2EF5" w:rsidRDefault="00512CD6" w:rsidP="00FC2E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D6" w:rsidRPr="00FC2EF5" w:rsidRDefault="00512CD6" w:rsidP="00FC2EF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D6" w:rsidRPr="00FC2EF5" w:rsidRDefault="00512CD6" w:rsidP="00FC2E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A4D6F"/>
    <w:rsid w:val="000C3878"/>
    <w:rsid w:val="000C5BCB"/>
    <w:rsid w:val="000D6530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07019"/>
    <w:rsid w:val="00216C74"/>
    <w:rsid w:val="0023007D"/>
    <w:rsid w:val="00255D18"/>
    <w:rsid w:val="0028167C"/>
    <w:rsid w:val="002C1790"/>
    <w:rsid w:val="00307CC7"/>
    <w:rsid w:val="00394F2C"/>
    <w:rsid w:val="003A28AA"/>
    <w:rsid w:val="003C3860"/>
    <w:rsid w:val="003D1FE4"/>
    <w:rsid w:val="00421A52"/>
    <w:rsid w:val="0042462F"/>
    <w:rsid w:val="00436558"/>
    <w:rsid w:val="004547E0"/>
    <w:rsid w:val="004969F2"/>
    <w:rsid w:val="004A6041"/>
    <w:rsid w:val="004B2ADA"/>
    <w:rsid w:val="004D2E29"/>
    <w:rsid w:val="004D33DC"/>
    <w:rsid w:val="004E21F7"/>
    <w:rsid w:val="004F7211"/>
    <w:rsid w:val="00503BB1"/>
    <w:rsid w:val="00512CD6"/>
    <w:rsid w:val="00515881"/>
    <w:rsid w:val="005333F6"/>
    <w:rsid w:val="005406F7"/>
    <w:rsid w:val="00540F44"/>
    <w:rsid w:val="00555A6C"/>
    <w:rsid w:val="00557F16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16C26"/>
    <w:rsid w:val="00640902"/>
    <w:rsid w:val="00664FF0"/>
    <w:rsid w:val="006723F6"/>
    <w:rsid w:val="006817D0"/>
    <w:rsid w:val="006A4BCD"/>
    <w:rsid w:val="006C28D7"/>
    <w:rsid w:val="006D5441"/>
    <w:rsid w:val="0070314B"/>
    <w:rsid w:val="0071303D"/>
    <w:rsid w:val="00717491"/>
    <w:rsid w:val="0072577D"/>
    <w:rsid w:val="00727C8D"/>
    <w:rsid w:val="00741274"/>
    <w:rsid w:val="00747FA2"/>
    <w:rsid w:val="007828D1"/>
    <w:rsid w:val="00793645"/>
    <w:rsid w:val="007A76ED"/>
    <w:rsid w:val="007F229B"/>
    <w:rsid w:val="00815373"/>
    <w:rsid w:val="008207BC"/>
    <w:rsid w:val="00821D72"/>
    <w:rsid w:val="00834EFF"/>
    <w:rsid w:val="00841AEC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58A4"/>
    <w:rsid w:val="009F5542"/>
    <w:rsid w:val="00A110C4"/>
    <w:rsid w:val="00A52038"/>
    <w:rsid w:val="00A97C5F"/>
    <w:rsid w:val="00AA04F8"/>
    <w:rsid w:val="00AA06C3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77A18"/>
    <w:rsid w:val="00C84249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54704"/>
    <w:rsid w:val="00DC71D6"/>
    <w:rsid w:val="00DE292C"/>
    <w:rsid w:val="00DF27A7"/>
    <w:rsid w:val="00DF6038"/>
    <w:rsid w:val="00E02CF6"/>
    <w:rsid w:val="00E040EB"/>
    <w:rsid w:val="00E345EB"/>
    <w:rsid w:val="00E52BCA"/>
    <w:rsid w:val="00E57067"/>
    <w:rsid w:val="00E70C98"/>
    <w:rsid w:val="00E72BF5"/>
    <w:rsid w:val="00E772A3"/>
    <w:rsid w:val="00E77DE7"/>
    <w:rsid w:val="00ED2326"/>
    <w:rsid w:val="00EE3C4F"/>
    <w:rsid w:val="00EE4320"/>
    <w:rsid w:val="00F008AE"/>
    <w:rsid w:val="00F079F3"/>
    <w:rsid w:val="00F175ED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C2EF5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E7E7E8-C305-47AC-BE41-04F73AA6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FC2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9941</Characters>
  <Application>Microsoft Office Word</Application>
  <DocSecurity>0</DocSecurity>
  <Lines>203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11576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срочный трудовой договор с заведующим аспирантурой</dc:title>
  <dc:subject>Особенности составления варианта примера и формы срочного трудового договора с заведующим аспирантурой, бесплатные советы экспертов по законодательству.</dc:subject>
  <dc:creator>formadoc.ru</dc:creator>
  <cp:keywords>Договоры, Работа, Трудовые договора, Срочный трудовой договор с заведующим аспирантурой</cp:keywords>
  <dc:description>Особенности составления варианта примера и формы срочного трудового договора с заведующим аспирантурой, бесплатные советы экспертов по законодательству.</dc:description>
  <cp:lastModifiedBy>formadoc.ru</cp:lastModifiedBy>
  <cp:revision>3</cp:revision>
  <cp:lastPrinted>2020-11-16T14:39:00Z</cp:lastPrinted>
  <dcterms:created xsi:type="dcterms:W3CDTF">2020-11-16T14:39:00Z</dcterms:created>
  <dcterms:modified xsi:type="dcterms:W3CDTF">2020-11-16T14:39:00Z</dcterms:modified>
  <cp:category>Договоры/Работа/Трудовые договора/Срочный трудовой договор с заведующим аспирантурой</cp:category>
  <dc:language>Rus</dc:language>
  <cp:version>1.0</cp:version>
</cp:coreProperties>
</file>